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260F9" w14:textId="1DE942B9" w:rsidR="000A7765" w:rsidRDefault="000056DE" w:rsidP="00987D94">
      <w:pPr>
        <w:pStyle w:val="Title"/>
        <w:rPr>
          <w:b w:val="0"/>
          <w:bCs/>
          <w:sz w:val="40"/>
          <w:szCs w:val="96"/>
        </w:rPr>
      </w:pPr>
      <w:r>
        <w:rPr>
          <w:b w:val="0"/>
          <w:bCs/>
          <w:sz w:val="40"/>
          <w:szCs w:val="96"/>
        </w:rPr>
        <w:t xml:space="preserve">QSM </w:t>
      </w:r>
      <w:r w:rsidR="00BB14DA">
        <w:rPr>
          <w:b w:val="0"/>
          <w:bCs/>
          <w:sz w:val="40"/>
          <w:szCs w:val="96"/>
        </w:rPr>
        <w:t>Council</w:t>
      </w:r>
      <w:r>
        <w:rPr>
          <w:b w:val="0"/>
          <w:bCs/>
          <w:sz w:val="40"/>
          <w:szCs w:val="96"/>
        </w:rPr>
        <w:t xml:space="preserve"> Meeting </w:t>
      </w:r>
      <w:r w:rsidR="00CF374A">
        <w:rPr>
          <w:b w:val="0"/>
          <w:bCs/>
          <w:sz w:val="40"/>
          <w:szCs w:val="96"/>
        </w:rPr>
        <w:t>Minutes</w:t>
      </w:r>
    </w:p>
    <w:p w14:paraId="779AFAE8" w14:textId="18B16A82" w:rsidR="0082360B" w:rsidRDefault="00BB14DA" w:rsidP="00993EDE">
      <w:pPr>
        <w:pStyle w:val="Subtitle"/>
        <w:pBdr>
          <w:bottom w:val="single" w:sz="4" w:space="1" w:color="auto"/>
        </w:pBdr>
      </w:pPr>
      <w:r>
        <w:t xml:space="preserve">Wednesday, </w:t>
      </w:r>
      <w:r w:rsidR="00993EDE">
        <w:t>January</w:t>
      </w:r>
      <w:r w:rsidR="00A356EE">
        <w:t xml:space="preserve"> </w:t>
      </w:r>
      <w:r>
        <w:t>6</w:t>
      </w:r>
      <w:r w:rsidR="00A356EE">
        <w:t>, 202</w:t>
      </w:r>
      <w:r w:rsidR="00993EDE">
        <w:t>1</w:t>
      </w:r>
    </w:p>
    <w:p w14:paraId="7E4A4161" w14:textId="00EFBE46" w:rsidR="003B7B45" w:rsidRDefault="004D24D5" w:rsidP="00DE47BF">
      <w:pPr>
        <w:pStyle w:val="Heading1"/>
        <w:spacing w:before="240"/>
        <w:ind w:left="446" w:hanging="446"/>
      </w:pPr>
      <w:r>
        <w:t xml:space="preserve">Welcome &amp; </w:t>
      </w:r>
      <w:r w:rsidR="00993EDE">
        <w:t>Introductions</w:t>
      </w:r>
    </w:p>
    <w:p w14:paraId="41E36C5D" w14:textId="0903D8D3" w:rsidR="0073565C" w:rsidRPr="000324CF" w:rsidRDefault="0073565C" w:rsidP="007B71A9">
      <w:pPr>
        <w:pStyle w:val="ListParagraph"/>
        <w:numPr>
          <w:ilvl w:val="0"/>
          <w:numId w:val="21"/>
        </w:numPr>
        <w:ind w:left="810"/>
        <w:rPr>
          <w:i/>
          <w:iCs/>
        </w:rPr>
      </w:pPr>
      <w:r w:rsidRPr="000324CF">
        <w:rPr>
          <w:i/>
          <w:iCs/>
        </w:rPr>
        <w:t>Jean May-Brett, QSM Council President, called the meeting to order at 2:03PM</w:t>
      </w:r>
    </w:p>
    <w:p w14:paraId="73A1BF09" w14:textId="58542B1D" w:rsidR="0073565C" w:rsidRPr="000324CF" w:rsidRDefault="007F3C64" w:rsidP="007B71A9">
      <w:pPr>
        <w:pStyle w:val="ListParagraph"/>
        <w:numPr>
          <w:ilvl w:val="0"/>
          <w:numId w:val="21"/>
        </w:numPr>
        <w:ind w:left="810"/>
        <w:rPr>
          <w:i/>
          <w:iCs/>
        </w:rPr>
      </w:pPr>
      <w:r w:rsidRPr="000324CF">
        <w:rPr>
          <w:i/>
          <w:iCs/>
        </w:rPr>
        <w:t>The following people were in a</w:t>
      </w:r>
      <w:r w:rsidR="000C6075" w:rsidRPr="000324CF">
        <w:rPr>
          <w:i/>
          <w:iCs/>
        </w:rPr>
        <w:t>ttendance</w:t>
      </w:r>
      <w:r w:rsidRPr="000324CF">
        <w:rPr>
          <w:i/>
          <w:iCs/>
        </w:rPr>
        <w:t xml:space="preserve">. </w:t>
      </w:r>
      <w:r w:rsidR="00B866FC" w:rsidRPr="000324CF">
        <w:rPr>
          <w:i/>
          <w:iCs/>
        </w:rPr>
        <w:t>No representatives from the Louisiana Association of Principals were in attendance.</w:t>
      </w:r>
    </w:p>
    <w:p w14:paraId="40AC92DC" w14:textId="77777777" w:rsidR="000C6075" w:rsidRDefault="000C6075" w:rsidP="000C6075">
      <w:pPr>
        <w:pStyle w:val="ListParagraph"/>
      </w:pPr>
    </w:p>
    <w:tbl>
      <w:tblPr>
        <w:tblStyle w:val="TableGrid"/>
        <w:tblW w:w="8640" w:type="dxa"/>
        <w:tblInd w:w="715" w:type="dxa"/>
        <w:tblLook w:val="04A0" w:firstRow="1" w:lastRow="0" w:firstColumn="1" w:lastColumn="0" w:noHBand="0" w:noVBand="1"/>
      </w:tblPr>
      <w:tblGrid>
        <w:gridCol w:w="3600"/>
        <w:gridCol w:w="5040"/>
      </w:tblGrid>
      <w:tr w:rsidR="000C6075" w:rsidRPr="000C6075" w14:paraId="01643330" w14:textId="77777777" w:rsidTr="007F3C64">
        <w:trPr>
          <w:trHeight w:val="300"/>
        </w:trPr>
        <w:tc>
          <w:tcPr>
            <w:tcW w:w="3600" w:type="dxa"/>
            <w:shd w:val="clear" w:color="auto" w:fill="E6D5F3"/>
            <w:noWrap/>
            <w:hideMark/>
          </w:tcPr>
          <w:p w14:paraId="1385C224" w14:textId="62DDB488" w:rsidR="000C6075" w:rsidRPr="000C6075" w:rsidRDefault="000C6075" w:rsidP="000C6075">
            <w:pPr>
              <w:pStyle w:val="ListParagraph"/>
              <w:ind w:left="-30"/>
            </w:pPr>
            <w:r>
              <w:t>Member or Proxy Name</w:t>
            </w:r>
          </w:p>
        </w:tc>
        <w:tc>
          <w:tcPr>
            <w:tcW w:w="5040" w:type="dxa"/>
            <w:shd w:val="clear" w:color="auto" w:fill="E6D5F3"/>
            <w:noWrap/>
            <w:hideMark/>
          </w:tcPr>
          <w:p w14:paraId="73759864" w14:textId="0C03BE54" w:rsidR="000C6075" w:rsidRPr="000C6075" w:rsidRDefault="000C6075" w:rsidP="000C6075">
            <w:pPr>
              <w:pStyle w:val="ListParagraph"/>
              <w:ind w:left="-30"/>
            </w:pPr>
            <w:r>
              <w:t>Organization</w:t>
            </w:r>
            <w:r w:rsidRPr="000C6075">
              <w:t xml:space="preserve"> </w:t>
            </w:r>
            <w:r w:rsidRPr="000C6075">
              <w:t>Affiliation</w:t>
            </w:r>
          </w:p>
        </w:tc>
      </w:tr>
      <w:tr w:rsidR="000C6075" w:rsidRPr="000C6075" w14:paraId="36FDC160" w14:textId="77777777" w:rsidTr="00B866FC">
        <w:trPr>
          <w:trHeight w:val="300"/>
        </w:trPr>
        <w:tc>
          <w:tcPr>
            <w:tcW w:w="3600" w:type="dxa"/>
            <w:noWrap/>
            <w:vAlign w:val="center"/>
          </w:tcPr>
          <w:p w14:paraId="7C0C597A" w14:textId="7694DCED" w:rsidR="000C6075" w:rsidRPr="00B866FC" w:rsidRDefault="000C6075" w:rsidP="00B866FC">
            <w:pPr>
              <w:pStyle w:val="ListParagraph"/>
              <w:ind w:left="-30"/>
              <w:rPr>
                <w:sz w:val="20"/>
                <w:szCs w:val="20"/>
              </w:rPr>
            </w:pPr>
            <w:r w:rsidRPr="00B866FC">
              <w:rPr>
                <w:rFonts w:ascii="Calibri" w:hAnsi="Calibri" w:cs="Calibri"/>
                <w:color w:val="000000"/>
                <w:sz w:val="20"/>
                <w:szCs w:val="20"/>
              </w:rPr>
              <w:t>Jeffrey Holcomb</w:t>
            </w:r>
          </w:p>
        </w:tc>
        <w:tc>
          <w:tcPr>
            <w:tcW w:w="5040" w:type="dxa"/>
            <w:noWrap/>
            <w:vAlign w:val="center"/>
          </w:tcPr>
          <w:p w14:paraId="052D540A" w14:textId="6F43BAEA" w:rsidR="000C6075" w:rsidRPr="00B866FC" w:rsidRDefault="000C6075" w:rsidP="00B866FC">
            <w:pPr>
              <w:pStyle w:val="ListParagraph"/>
              <w:ind w:left="-30"/>
              <w:rPr>
                <w:sz w:val="20"/>
                <w:szCs w:val="20"/>
              </w:rPr>
            </w:pPr>
            <w:r w:rsidRPr="00B866FC">
              <w:rPr>
                <w:rFonts w:ascii="Calibri" w:hAnsi="Calibri" w:cs="Calibri"/>
                <w:color w:val="000000"/>
                <w:sz w:val="20"/>
                <w:szCs w:val="20"/>
              </w:rPr>
              <w:t>Louisiana Association of Science Leaders</w:t>
            </w:r>
          </w:p>
        </w:tc>
      </w:tr>
      <w:tr w:rsidR="000C6075" w:rsidRPr="000C6075" w14:paraId="2C39A551" w14:textId="77777777" w:rsidTr="00B866FC">
        <w:trPr>
          <w:trHeight w:val="300"/>
        </w:trPr>
        <w:tc>
          <w:tcPr>
            <w:tcW w:w="3600" w:type="dxa"/>
            <w:noWrap/>
            <w:vAlign w:val="center"/>
          </w:tcPr>
          <w:p w14:paraId="3FF058A0" w14:textId="56041B36" w:rsidR="000C6075" w:rsidRPr="00B866FC" w:rsidRDefault="000C6075" w:rsidP="00B866FC">
            <w:pPr>
              <w:pStyle w:val="ListParagraph"/>
              <w:ind w:left="-30"/>
              <w:rPr>
                <w:sz w:val="20"/>
                <w:szCs w:val="20"/>
              </w:rPr>
            </w:pPr>
            <w:r w:rsidRPr="00B866FC">
              <w:rPr>
                <w:rFonts w:ascii="Calibri" w:hAnsi="Calibri" w:cs="Calibri"/>
                <w:color w:val="000000"/>
                <w:sz w:val="20"/>
                <w:szCs w:val="20"/>
              </w:rPr>
              <w:t>Jean</w:t>
            </w:r>
            <w:r w:rsidR="00B866FC">
              <w:rPr>
                <w:rFonts w:ascii="Calibri" w:hAnsi="Calibri" w:cs="Calibri"/>
                <w:color w:val="000000"/>
                <w:sz w:val="20"/>
                <w:szCs w:val="20"/>
              </w:rPr>
              <w:t xml:space="preserve"> </w:t>
            </w:r>
            <w:r w:rsidRPr="00B866FC">
              <w:rPr>
                <w:rFonts w:ascii="Calibri" w:hAnsi="Calibri" w:cs="Calibri"/>
                <w:color w:val="000000"/>
                <w:sz w:val="20"/>
                <w:szCs w:val="20"/>
              </w:rPr>
              <w:t>May-Brett</w:t>
            </w:r>
          </w:p>
        </w:tc>
        <w:tc>
          <w:tcPr>
            <w:tcW w:w="5040" w:type="dxa"/>
            <w:noWrap/>
            <w:vAlign w:val="center"/>
          </w:tcPr>
          <w:p w14:paraId="386F987C" w14:textId="2CA0F79E" w:rsidR="000C6075" w:rsidRPr="00B866FC" w:rsidRDefault="000C6075" w:rsidP="00B866FC">
            <w:pPr>
              <w:pStyle w:val="ListParagraph"/>
              <w:ind w:left="-30"/>
              <w:rPr>
                <w:sz w:val="20"/>
                <w:szCs w:val="20"/>
              </w:rPr>
            </w:pPr>
            <w:r w:rsidRPr="00B866FC">
              <w:rPr>
                <w:rFonts w:ascii="Calibri" w:hAnsi="Calibri" w:cs="Calibri"/>
                <w:color w:val="000000"/>
                <w:sz w:val="20"/>
                <w:szCs w:val="20"/>
              </w:rPr>
              <w:t>Louisiana Association of Science Leaders</w:t>
            </w:r>
            <w:r w:rsidR="00B866FC">
              <w:rPr>
                <w:rFonts w:ascii="Calibri" w:hAnsi="Calibri" w:cs="Calibri"/>
                <w:color w:val="000000"/>
                <w:sz w:val="20"/>
                <w:szCs w:val="20"/>
              </w:rPr>
              <w:t>, QSM Council President</w:t>
            </w:r>
          </w:p>
        </w:tc>
      </w:tr>
      <w:tr w:rsidR="000C6075" w:rsidRPr="000C6075" w14:paraId="6CBD6685" w14:textId="77777777" w:rsidTr="00B866FC">
        <w:trPr>
          <w:trHeight w:val="300"/>
        </w:trPr>
        <w:tc>
          <w:tcPr>
            <w:tcW w:w="3600" w:type="dxa"/>
            <w:noWrap/>
            <w:vAlign w:val="center"/>
          </w:tcPr>
          <w:p w14:paraId="3A87DDDB" w14:textId="48E97974" w:rsidR="000C6075" w:rsidRPr="00B866FC" w:rsidRDefault="000C6075" w:rsidP="00B866FC">
            <w:pPr>
              <w:pStyle w:val="ListParagraph"/>
              <w:ind w:left="-30"/>
              <w:rPr>
                <w:sz w:val="20"/>
                <w:szCs w:val="20"/>
              </w:rPr>
            </w:pPr>
            <w:r w:rsidRPr="00B866FC">
              <w:rPr>
                <w:rFonts w:ascii="Calibri" w:hAnsi="Calibri" w:cs="Calibri"/>
                <w:color w:val="000000"/>
                <w:sz w:val="20"/>
                <w:szCs w:val="20"/>
              </w:rPr>
              <w:t>Trisha Fos</w:t>
            </w:r>
          </w:p>
        </w:tc>
        <w:tc>
          <w:tcPr>
            <w:tcW w:w="5040" w:type="dxa"/>
            <w:noWrap/>
            <w:vAlign w:val="center"/>
          </w:tcPr>
          <w:p w14:paraId="67F63E35" w14:textId="3FE5431D" w:rsidR="000C6075" w:rsidRPr="00B866FC" w:rsidRDefault="000C6075" w:rsidP="00B866FC">
            <w:pPr>
              <w:pStyle w:val="ListParagraph"/>
              <w:ind w:left="-30"/>
              <w:rPr>
                <w:sz w:val="20"/>
                <w:szCs w:val="20"/>
              </w:rPr>
            </w:pPr>
            <w:r w:rsidRPr="00B866FC">
              <w:rPr>
                <w:rFonts w:ascii="Calibri" w:hAnsi="Calibri" w:cs="Calibri"/>
                <w:color w:val="000000"/>
                <w:sz w:val="20"/>
                <w:szCs w:val="20"/>
              </w:rPr>
              <w:t>Louisiana Association of Teachers of Mathematics</w:t>
            </w:r>
          </w:p>
        </w:tc>
      </w:tr>
      <w:tr w:rsidR="000C6075" w:rsidRPr="000C6075" w14:paraId="6934C6D2" w14:textId="77777777" w:rsidTr="00B866FC">
        <w:trPr>
          <w:trHeight w:val="300"/>
        </w:trPr>
        <w:tc>
          <w:tcPr>
            <w:tcW w:w="3600" w:type="dxa"/>
            <w:noWrap/>
            <w:vAlign w:val="center"/>
          </w:tcPr>
          <w:p w14:paraId="3912F267" w14:textId="594C7F8F" w:rsidR="000C6075" w:rsidRPr="00B866FC" w:rsidRDefault="000C6075" w:rsidP="00B866FC">
            <w:pPr>
              <w:pStyle w:val="ListParagraph"/>
              <w:ind w:left="-30"/>
              <w:rPr>
                <w:sz w:val="20"/>
                <w:szCs w:val="20"/>
              </w:rPr>
            </w:pPr>
            <w:r w:rsidRPr="00B866FC">
              <w:rPr>
                <w:rFonts w:ascii="Calibri" w:hAnsi="Calibri" w:cs="Calibri"/>
                <w:color w:val="000000"/>
                <w:sz w:val="20"/>
                <w:szCs w:val="20"/>
              </w:rPr>
              <w:t>Christen Timmons</w:t>
            </w:r>
          </w:p>
        </w:tc>
        <w:tc>
          <w:tcPr>
            <w:tcW w:w="5040" w:type="dxa"/>
            <w:noWrap/>
            <w:vAlign w:val="center"/>
          </w:tcPr>
          <w:p w14:paraId="03442B10" w14:textId="66C66A7D" w:rsidR="000C6075" w:rsidRPr="00B866FC" w:rsidRDefault="000C6075" w:rsidP="00B866FC">
            <w:pPr>
              <w:pStyle w:val="ListParagraph"/>
              <w:ind w:left="-30"/>
              <w:rPr>
                <w:sz w:val="20"/>
                <w:szCs w:val="20"/>
              </w:rPr>
            </w:pPr>
            <w:r w:rsidRPr="00B866FC">
              <w:rPr>
                <w:rFonts w:ascii="Calibri" w:hAnsi="Calibri" w:cs="Calibri"/>
                <w:color w:val="000000"/>
                <w:sz w:val="20"/>
                <w:szCs w:val="20"/>
              </w:rPr>
              <w:t>Louisiana Association of Teachers of Mathematics</w:t>
            </w:r>
          </w:p>
        </w:tc>
      </w:tr>
      <w:tr w:rsidR="000C6075" w:rsidRPr="000C6075" w14:paraId="1D18BB22" w14:textId="77777777" w:rsidTr="00B866FC">
        <w:trPr>
          <w:trHeight w:val="300"/>
        </w:trPr>
        <w:tc>
          <w:tcPr>
            <w:tcW w:w="3600" w:type="dxa"/>
            <w:noWrap/>
            <w:vAlign w:val="center"/>
          </w:tcPr>
          <w:p w14:paraId="28BC6778" w14:textId="64F01992" w:rsidR="000C6075" w:rsidRPr="00B866FC" w:rsidRDefault="000C6075" w:rsidP="00B866FC">
            <w:pPr>
              <w:pStyle w:val="ListParagraph"/>
              <w:ind w:left="-30"/>
              <w:rPr>
                <w:sz w:val="20"/>
                <w:szCs w:val="20"/>
              </w:rPr>
            </w:pPr>
            <w:proofErr w:type="spellStart"/>
            <w:r w:rsidRPr="00B866FC">
              <w:rPr>
                <w:rFonts w:ascii="Calibri" w:hAnsi="Calibri" w:cs="Calibri"/>
                <w:color w:val="000000"/>
                <w:sz w:val="20"/>
                <w:szCs w:val="20"/>
              </w:rPr>
              <w:t>Nikkie</w:t>
            </w:r>
            <w:proofErr w:type="spellEnd"/>
            <w:r w:rsidRPr="00B866FC">
              <w:rPr>
                <w:rFonts w:ascii="Calibri" w:hAnsi="Calibri" w:cs="Calibri"/>
                <w:color w:val="000000"/>
                <w:sz w:val="20"/>
                <w:szCs w:val="20"/>
              </w:rPr>
              <w:t xml:space="preserve"> Landry</w:t>
            </w:r>
          </w:p>
        </w:tc>
        <w:tc>
          <w:tcPr>
            <w:tcW w:w="5040" w:type="dxa"/>
            <w:noWrap/>
            <w:vAlign w:val="center"/>
          </w:tcPr>
          <w:p w14:paraId="7473E4AD" w14:textId="6A11DFE9" w:rsidR="000C6075" w:rsidRPr="00B866FC" w:rsidRDefault="000C6075" w:rsidP="00B866FC">
            <w:pPr>
              <w:pStyle w:val="ListParagraph"/>
              <w:ind w:left="-30"/>
              <w:rPr>
                <w:sz w:val="20"/>
                <w:szCs w:val="20"/>
              </w:rPr>
            </w:pPr>
            <w:r w:rsidRPr="00B866FC">
              <w:rPr>
                <w:rFonts w:ascii="Calibri" w:hAnsi="Calibri" w:cs="Calibri"/>
                <w:color w:val="000000"/>
                <w:sz w:val="20"/>
                <w:szCs w:val="20"/>
              </w:rPr>
              <w:t>Louisiana Board of Elementary and Secondary Education</w:t>
            </w:r>
          </w:p>
        </w:tc>
      </w:tr>
      <w:tr w:rsidR="000C6075" w:rsidRPr="000C6075" w14:paraId="2BB3AF29" w14:textId="77777777" w:rsidTr="00B866FC">
        <w:trPr>
          <w:trHeight w:val="300"/>
        </w:trPr>
        <w:tc>
          <w:tcPr>
            <w:tcW w:w="3600" w:type="dxa"/>
            <w:noWrap/>
            <w:vAlign w:val="center"/>
          </w:tcPr>
          <w:p w14:paraId="58CFCB9C" w14:textId="4AC7E0BC" w:rsidR="000C6075" w:rsidRPr="00B866FC" w:rsidRDefault="000C6075" w:rsidP="00B866FC">
            <w:pPr>
              <w:pStyle w:val="ListParagraph"/>
              <w:ind w:left="-30"/>
              <w:rPr>
                <w:sz w:val="20"/>
                <w:szCs w:val="20"/>
              </w:rPr>
            </w:pPr>
            <w:r w:rsidRPr="00B866FC">
              <w:rPr>
                <w:rFonts w:ascii="Calibri" w:hAnsi="Calibri" w:cs="Calibri"/>
                <w:color w:val="000000"/>
                <w:sz w:val="20"/>
                <w:szCs w:val="20"/>
              </w:rPr>
              <w:t>Susannah Craig</w:t>
            </w:r>
          </w:p>
        </w:tc>
        <w:tc>
          <w:tcPr>
            <w:tcW w:w="5040" w:type="dxa"/>
            <w:noWrap/>
            <w:vAlign w:val="center"/>
          </w:tcPr>
          <w:p w14:paraId="73A568D5" w14:textId="06DE138A" w:rsidR="000C6075" w:rsidRPr="00B866FC" w:rsidRDefault="000C6075" w:rsidP="00B866FC">
            <w:pPr>
              <w:pStyle w:val="ListParagraph"/>
              <w:ind w:left="-30"/>
              <w:rPr>
                <w:sz w:val="20"/>
                <w:szCs w:val="20"/>
              </w:rPr>
            </w:pPr>
            <w:r w:rsidRPr="00B866FC">
              <w:rPr>
                <w:rFonts w:ascii="Calibri" w:hAnsi="Calibri" w:cs="Calibri"/>
                <w:color w:val="000000"/>
                <w:sz w:val="20"/>
                <w:szCs w:val="20"/>
              </w:rPr>
              <w:t>Louisiana Board of Re</w:t>
            </w:r>
            <w:r w:rsidR="00B866FC" w:rsidRPr="00B866FC">
              <w:rPr>
                <w:rFonts w:ascii="Calibri" w:hAnsi="Calibri" w:cs="Calibri"/>
                <w:color w:val="000000"/>
                <w:sz w:val="20"/>
                <w:szCs w:val="20"/>
              </w:rPr>
              <w:t>a</w:t>
            </w:r>
            <w:r w:rsidRPr="00B866FC">
              <w:rPr>
                <w:rFonts w:ascii="Calibri" w:hAnsi="Calibri" w:cs="Calibri"/>
                <w:color w:val="000000"/>
                <w:sz w:val="20"/>
                <w:szCs w:val="20"/>
              </w:rPr>
              <w:t>g</w:t>
            </w:r>
            <w:r w:rsidR="00B866FC" w:rsidRPr="00B866FC">
              <w:rPr>
                <w:rFonts w:ascii="Calibri" w:hAnsi="Calibri" w:cs="Calibri"/>
                <w:color w:val="000000"/>
                <w:sz w:val="20"/>
                <w:szCs w:val="20"/>
              </w:rPr>
              <w:t>e</w:t>
            </w:r>
            <w:r w:rsidRPr="00B866FC">
              <w:rPr>
                <w:rFonts w:ascii="Calibri" w:hAnsi="Calibri" w:cs="Calibri"/>
                <w:color w:val="000000"/>
                <w:sz w:val="20"/>
                <w:szCs w:val="20"/>
              </w:rPr>
              <w:t>nts</w:t>
            </w:r>
          </w:p>
        </w:tc>
      </w:tr>
      <w:tr w:rsidR="000C6075" w:rsidRPr="000C6075" w14:paraId="49593B92" w14:textId="77777777" w:rsidTr="00B866FC">
        <w:trPr>
          <w:trHeight w:val="300"/>
        </w:trPr>
        <w:tc>
          <w:tcPr>
            <w:tcW w:w="3600" w:type="dxa"/>
            <w:noWrap/>
            <w:vAlign w:val="center"/>
          </w:tcPr>
          <w:p w14:paraId="2753946F" w14:textId="6B665FC3" w:rsidR="000C6075" w:rsidRPr="00B866FC" w:rsidRDefault="000C6075" w:rsidP="00B866FC">
            <w:pPr>
              <w:pStyle w:val="ListParagraph"/>
              <w:ind w:left="-30"/>
              <w:rPr>
                <w:sz w:val="20"/>
                <w:szCs w:val="20"/>
              </w:rPr>
            </w:pPr>
            <w:r w:rsidRPr="00B866FC">
              <w:rPr>
                <w:rFonts w:ascii="Calibri" w:hAnsi="Calibri" w:cs="Calibri"/>
                <w:color w:val="000000"/>
                <w:sz w:val="20"/>
                <w:szCs w:val="20"/>
              </w:rPr>
              <w:t xml:space="preserve">Johnette </w:t>
            </w:r>
            <w:r w:rsidR="000324CF">
              <w:rPr>
                <w:rFonts w:ascii="Calibri" w:hAnsi="Calibri" w:cs="Calibri"/>
                <w:color w:val="000000"/>
                <w:sz w:val="20"/>
                <w:szCs w:val="20"/>
              </w:rPr>
              <w:t xml:space="preserve">Roberts </w:t>
            </w:r>
            <w:r w:rsidRPr="00B866FC">
              <w:rPr>
                <w:rFonts w:ascii="Calibri" w:hAnsi="Calibri" w:cs="Calibri"/>
                <w:color w:val="000000"/>
                <w:sz w:val="20"/>
                <w:szCs w:val="20"/>
              </w:rPr>
              <w:t>Ballard</w:t>
            </w:r>
          </w:p>
        </w:tc>
        <w:tc>
          <w:tcPr>
            <w:tcW w:w="5040" w:type="dxa"/>
            <w:noWrap/>
            <w:vAlign w:val="center"/>
          </w:tcPr>
          <w:p w14:paraId="5234A98C" w14:textId="72969580" w:rsidR="000C6075" w:rsidRPr="00B866FC" w:rsidRDefault="000C6075" w:rsidP="00B866FC">
            <w:pPr>
              <w:pStyle w:val="ListParagraph"/>
              <w:ind w:left="-30"/>
              <w:rPr>
                <w:sz w:val="20"/>
                <w:szCs w:val="20"/>
              </w:rPr>
            </w:pPr>
            <w:r w:rsidRPr="00B866FC">
              <w:rPr>
                <w:rFonts w:ascii="Calibri" w:hAnsi="Calibri" w:cs="Calibri"/>
                <w:color w:val="000000"/>
                <w:sz w:val="20"/>
                <w:szCs w:val="20"/>
              </w:rPr>
              <w:t>Louisiana Council of Supervisors of Mathematics</w:t>
            </w:r>
          </w:p>
        </w:tc>
      </w:tr>
      <w:tr w:rsidR="000C6075" w:rsidRPr="000C6075" w14:paraId="65FE36CC" w14:textId="77777777" w:rsidTr="00B866FC">
        <w:trPr>
          <w:trHeight w:val="300"/>
        </w:trPr>
        <w:tc>
          <w:tcPr>
            <w:tcW w:w="3600" w:type="dxa"/>
            <w:noWrap/>
            <w:vAlign w:val="center"/>
          </w:tcPr>
          <w:p w14:paraId="7F4F3676" w14:textId="15F2521A" w:rsidR="000C6075" w:rsidRPr="00B866FC" w:rsidRDefault="000C6075" w:rsidP="00B866FC">
            <w:pPr>
              <w:pStyle w:val="ListParagraph"/>
              <w:ind w:left="-30"/>
              <w:rPr>
                <w:sz w:val="20"/>
                <w:szCs w:val="20"/>
              </w:rPr>
            </w:pPr>
            <w:r w:rsidRPr="00B866FC">
              <w:rPr>
                <w:rFonts w:ascii="Calibri" w:hAnsi="Calibri" w:cs="Calibri"/>
                <w:color w:val="000000"/>
                <w:sz w:val="20"/>
                <w:szCs w:val="20"/>
              </w:rPr>
              <w:t>Sabrina Smith</w:t>
            </w:r>
          </w:p>
        </w:tc>
        <w:tc>
          <w:tcPr>
            <w:tcW w:w="5040" w:type="dxa"/>
            <w:noWrap/>
            <w:vAlign w:val="center"/>
          </w:tcPr>
          <w:p w14:paraId="3EFC0951" w14:textId="0C447A01" w:rsidR="000C6075" w:rsidRPr="00B866FC" w:rsidRDefault="000C6075" w:rsidP="00B866FC">
            <w:pPr>
              <w:pStyle w:val="ListParagraph"/>
              <w:ind w:left="-30"/>
              <w:rPr>
                <w:sz w:val="20"/>
                <w:szCs w:val="20"/>
              </w:rPr>
            </w:pPr>
            <w:r w:rsidRPr="00B866FC">
              <w:rPr>
                <w:rFonts w:ascii="Calibri" w:hAnsi="Calibri" w:cs="Calibri"/>
                <w:color w:val="000000"/>
                <w:sz w:val="20"/>
                <w:szCs w:val="20"/>
              </w:rPr>
              <w:t>Louisiana Council of Supervisors of Mathematics</w:t>
            </w:r>
          </w:p>
        </w:tc>
      </w:tr>
      <w:tr w:rsidR="000C6075" w:rsidRPr="000C6075" w14:paraId="05F10CD6" w14:textId="77777777" w:rsidTr="00B866FC">
        <w:trPr>
          <w:trHeight w:val="300"/>
        </w:trPr>
        <w:tc>
          <w:tcPr>
            <w:tcW w:w="3600" w:type="dxa"/>
            <w:noWrap/>
            <w:vAlign w:val="center"/>
          </w:tcPr>
          <w:p w14:paraId="64893029" w14:textId="3A092193" w:rsidR="000C6075" w:rsidRPr="00B866FC" w:rsidRDefault="000C6075" w:rsidP="00B866FC">
            <w:pPr>
              <w:pStyle w:val="ListParagraph"/>
              <w:ind w:left="-30"/>
              <w:rPr>
                <w:sz w:val="20"/>
                <w:szCs w:val="20"/>
              </w:rPr>
            </w:pPr>
            <w:r w:rsidRPr="00B866FC">
              <w:rPr>
                <w:rFonts w:ascii="Calibri" w:hAnsi="Calibri" w:cs="Calibri"/>
                <w:color w:val="000000"/>
                <w:sz w:val="20"/>
                <w:szCs w:val="20"/>
              </w:rPr>
              <w:t>Annette Mary Ballard</w:t>
            </w:r>
          </w:p>
        </w:tc>
        <w:tc>
          <w:tcPr>
            <w:tcW w:w="5040" w:type="dxa"/>
            <w:noWrap/>
            <w:vAlign w:val="center"/>
          </w:tcPr>
          <w:p w14:paraId="4D59B7E8" w14:textId="0B59DA80" w:rsidR="000C6075" w:rsidRPr="00B866FC" w:rsidRDefault="000C6075" w:rsidP="00B866FC">
            <w:pPr>
              <w:pStyle w:val="ListParagraph"/>
              <w:ind w:left="-30"/>
              <w:rPr>
                <w:sz w:val="20"/>
                <w:szCs w:val="20"/>
              </w:rPr>
            </w:pPr>
            <w:r w:rsidRPr="00B866FC">
              <w:rPr>
                <w:rFonts w:ascii="Calibri" w:hAnsi="Calibri" w:cs="Calibri"/>
                <w:color w:val="000000"/>
                <w:sz w:val="20"/>
                <w:szCs w:val="20"/>
              </w:rPr>
              <w:t xml:space="preserve">Louisiana School Boards Association </w:t>
            </w:r>
          </w:p>
        </w:tc>
      </w:tr>
      <w:tr w:rsidR="000C6075" w:rsidRPr="000C6075" w14:paraId="579B517D" w14:textId="77777777" w:rsidTr="00B866FC">
        <w:trPr>
          <w:trHeight w:val="300"/>
        </w:trPr>
        <w:tc>
          <w:tcPr>
            <w:tcW w:w="3600" w:type="dxa"/>
            <w:noWrap/>
            <w:vAlign w:val="center"/>
          </w:tcPr>
          <w:p w14:paraId="0B862126" w14:textId="112008AA" w:rsidR="000C6075" w:rsidRPr="00B866FC" w:rsidRDefault="000C6075" w:rsidP="00B866FC">
            <w:pPr>
              <w:pStyle w:val="ListParagraph"/>
              <w:ind w:left="-30"/>
              <w:rPr>
                <w:sz w:val="20"/>
                <w:szCs w:val="20"/>
              </w:rPr>
            </w:pPr>
            <w:r w:rsidRPr="00B866FC">
              <w:rPr>
                <w:rFonts w:ascii="Calibri" w:hAnsi="Calibri" w:cs="Calibri"/>
                <w:color w:val="000000"/>
                <w:sz w:val="20"/>
                <w:szCs w:val="20"/>
              </w:rPr>
              <w:t>Janet Pope</w:t>
            </w:r>
          </w:p>
        </w:tc>
        <w:tc>
          <w:tcPr>
            <w:tcW w:w="5040" w:type="dxa"/>
            <w:noWrap/>
            <w:vAlign w:val="center"/>
          </w:tcPr>
          <w:p w14:paraId="5B2C8FF3" w14:textId="14F92306" w:rsidR="000C6075" w:rsidRPr="00B866FC" w:rsidRDefault="000C6075" w:rsidP="00B866FC">
            <w:pPr>
              <w:pStyle w:val="ListParagraph"/>
              <w:ind w:left="-30"/>
              <w:rPr>
                <w:sz w:val="20"/>
                <w:szCs w:val="20"/>
              </w:rPr>
            </w:pPr>
            <w:r w:rsidRPr="00B866FC">
              <w:rPr>
                <w:rFonts w:ascii="Calibri" w:hAnsi="Calibri" w:cs="Calibri"/>
                <w:color w:val="000000"/>
                <w:sz w:val="20"/>
                <w:szCs w:val="20"/>
              </w:rPr>
              <w:t xml:space="preserve">Louisiana School Boards Association </w:t>
            </w:r>
          </w:p>
        </w:tc>
      </w:tr>
      <w:tr w:rsidR="000C6075" w:rsidRPr="000C6075" w14:paraId="792461F2" w14:textId="77777777" w:rsidTr="00B866FC">
        <w:trPr>
          <w:trHeight w:val="300"/>
        </w:trPr>
        <w:tc>
          <w:tcPr>
            <w:tcW w:w="3600" w:type="dxa"/>
            <w:noWrap/>
            <w:vAlign w:val="center"/>
          </w:tcPr>
          <w:p w14:paraId="7C921E0B" w14:textId="49C43D9F" w:rsidR="000C6075" w:rsidRPr="00B866FC" w:rsidRDefault="000C6075" w:rsidP="00B866FC">
            <w:pPr>
              <w:pStyle w:val="ListParagraph"/>
              <w:ind w:left="-30"/>
              <w:rPr>
                <w:sz w:val="20"/>
                <w:szCs w:val="20"/>
              </w:rPr>
            </w:pPr>
            <w:r w:rsidRPr="00B866FC">
              <w:rPr>
                <w:rFonts w:ascii="Calibri" w:hAnsi="Calibri" w:cs="Calibri"/>
                <w:color w:val="000000"/>
                <w:sz w:val="20"/>
                <w:szCs w:val="20"/>
              </w:rPr>
              <w:t>Nicole Cott</w:t>
            </w:r>
            <w:r w:rsidR="00FE4832">
              <w:rPr>
                <w:rFonts w:ascii="Calibri" w:hAnsi="Calibri" w:cs="Calibri"/>
                <w:color w:val="000000"/>
                <w:sz w:val="20"/>
                <w:szCs w:val="20"/>
              </w:rPr>
              <w:t>e</w:t>
            </w:r>
            <w:r w:rsidRPr="00B866FC">
              <w:rPr>
                <w:rFonts w:ascii="Calibri" w:hAnsi="Calibri" w:cs="Calibri"/>
                <w:color w:val="000000"/>
                <w:sz w:val="20"/>
                <w:szCs w:val="20"/>
              </w:rPr>
              <w:t>n (proxy</w:t>
            </w:r>
            <w:r w:rsidR="00B866FC" w:rsidRPr="00B866FC">
              <w:rPr>
                <w:rFonts w:ascii="Calibri" w:hAnsi="Calibri" w:cs="Calibri"/>
                <w:color w:val="000000"/>
                <w:sz w:val="20"/>
                <w:szCs w:val="20"/>
              </w:rPr>
              <w:t xml:space="preserve">, </w:t>
            </w:r>
            <w:r w:rsidRPr="00B866FC">
              <w:rPr>
                <w:rFonts w:ascii="Calibri" w:hAnsi="Calibri" w:cs="Calibri"/>
                <w:color w:val="000000"/>
                <w:sz w:val="20"/>
                <w:szCs w:val="20"/>
              </w:rPr>
              <w:t xml:space="preserve">Tammy </w:t>
            </w:r>
            <w:proofErr w:type="spellStart"/>
            <w:r w:rsidRPr="00B866FC">
              <w:rPr>
                <w:rFonts w:ascii="Calibri" w:hAnsi="Calibri" w:cs="Calibri"/>
                <w:color w:val="000000"/>
                <w:sz w:val="20"/>
                <w:szCs w:val="20"/>
              </w:rPr>
              <w:t>Brouillete</w:t>
            </w:r>
            <w:proofErr w:type="spellEnd"/>
            <w:r w:rsidRPr="00B866FC">
              <w:rPr>
                <w:rFonts w:ascii="Calibri" w:hAnsi="Calibri" w:cs="Calibri"/>
                <w:color w:val="000000"/>
                <w:sz w:val="20"/>
                <w:szCs w:val="20"/>
              </w:rPr>
              <w:t>)</w:t>
            </w:r>
          </w:p>
        </w:tc>
        <w:tc>
          <w:tcPr>
            <w:tcW w:w="5040" w:type="dxa"/>
            <w:noWrap/>
            <w:vAlign w:val="center"/>
          </w:tcPr>
          <w:p w14:paraId="2DED06A3" w14:textId="7873A0DD" w:rsidR="000C6075" w:rsidRPr="00B866FC" w:rsidRDefault="000C6075" w:rsidP="00B866FC">
            <w:pPr>
              <w:pStyle w:val="ListParagraph"/>
              <w:ind w:left="-30"/>
              <w:rPr>
                <w:sz w:val="20"/>
                <w:szCs w:val="20"/>
              </w:rPr>
            </w:pPr>
            <w:r w:rsidRPr="00B866FC">
              <w:rPr>
                <w:rFonts w:ascii="Calibri" w:hAnsi="Calibri" w:cs="Calibri"/>
                <w:color w:val="000000"/>
                <w:sz w:val="20"/>
                <w:szCs w:val="20"/>
              </w:rPr>
              <w:t>Louisiana Science Teachers Association</w:t>
            </w:r>
          </w:p>
        </w:tc>
      </w:tr>
      <w:tr w:rsidR="000C6075" w:rsidRPr="000C6075" w14:paraId="7F0063EC" w14:textId="77777777" w:rsidTr="00B866FC">
        <w:trPr>
          <w:trHeight w:val="300"/>
        </w:trPr>
        <w:tc>
          <w:tcPr>
            <w:tcW w:w="3600" w:type="dxa"/>
            <w:noWrap/>
            <w:vAlign w:val="center"/>
          </w:tcPr>
          <w:p w14:paraId="03CE6CBD" w14:textId="3991F47D" w:rsidR="000C6075" w:rsidRPr="00B866FC" w:rsidRDefault="000C6075" w:rsidP="00B866FC">
            <w:pPr>
              <w:pStyle w:val="ListParagraph"/>
              <w:ind w:left="-30"/>
              <w:rPr>
                <w:sz w:val="20"/>
                <w:szCs w:val="20"/>
              </w:rPr>
            </w:pPr>
            <w:r w:rsidRPr="00B866FC">
              <w:rPr>
                <w:rFonts w:ascii="Calibri" w:hAnsi="Calibri" w:cs="Calibri"/>
                <w:color w:val="000000"/>
                <w:sz w:val="20"/>
                <w:szCs w:val="20"/>
              </w:rPr>
              <w:t>Nathan Cott</w:t>
            </w:r>
            <w:r w:rsidR="00FE4832">
              <w:rPr>
                <w:rFonts w:ascii="Calibri" w:hAnsi="Calibri" w:cs="Calibri"/>
                <w:color w:val="000000"/>
                <w:sz w:val="20"/>
                <w:szCs w:val="20"/>
              </w:rPr>
              <w:t>e</w:t>
            </w:r>
            <w:r w:rsidRPr="00B866FC">
              <w:rPr>
                <w:rFonts w:ascii="Calibri" w:hAnsi="Calibri" w:cs="Calibri"/>
                <w:color w:val="000000"/>
                <w:sz w:val="20"/>
                <w:szCs w:val="20"/>
              </w:rPr>
              <w:t>n (proxy</w:t>
            </w:r>
            <w:r w:rsidR="00B866FC" w:rsidRPr="00B866FC">
              <w:rPr>
                <w:rFonts w:ascii="Calibri" w:hAnsi="Calibri" w:cs="Calibri"/>
                <w:color w:val="000000"/>
                <w:sz w:val="20"/>
                <w:szCs w:val="20"/>
              </w:rPr>
              <w:t xml:space="preserve">, </w:t>
            </w:r>
            <w:r w:rsidRPr="00B866FC">
              <w:rPr>
                <w:rFonts w:ascii="Calibri" w:hAnsi="Calibri" w:cs="Calibri"/>
                <w:color w:val="000000"/>
                <w:sz w:val="20"/>
                <w:szCs w:val="20"/>
              </w:rPr>
              <w:t>Shauna LeBlanc)</w:t>
            </w:r>
          </w:p>
        </w:tc>
        <w:tc>
          <w:tcPr>
            <w:tcW w:w="5040" w:type="dxa"/>
            <w:noWrap/>
            <w:vAlign w:val="center"/>
          </w:tcPr>
          <w:p w14:paraId="08DF710B" w14:textId="20549494" w:rsidR="000C6075" w:rsidRPr="00B866FC" w:rsidRDefault="000C6075" w:rsidP="00B866FC">
            <w:pPr>
              <w:pStyle w:val="ListParagraph"/>
              <w:ind w:left="-30"/>
              <w:rPr>
                <w:sz w:val="20"/>
                <w:szCs w:val="20"/>
              </w:rPr>
            </w:pPr>
            <w:r w:rsidRPr="00B866FC">
              <w:rPr>
                <w:rFonts w:ascii="Calibri" w:hAnsi="Calibri" w:cs="Calibri"/>
                <w:color w:val="000000"/>
                <w:sz w:val="20"/>
                <w:szCs w:val="20"/>
              </w:rPr>
              <w:t>Louisiana Science Teachers Association</w:t>
            </w:r>
          </w:p>
        </w:tc>
      </w:tr>
      <w:tr w:rsidR="000C6075" w:rsidRPr="000C6075" w14:paraId="7B260BEF" w14:textId="77777777" w:rsidTr="00B866FC">
        <w:trPr>
          <w:trHeight w:val="300"/>
        </w:trPr>
        <w:tc>
          <w:tcPr>
            <w:tcW w:w="3600" w:type="dxa"/>
            <w:noWrap/>
            <w:vAlign w:val="center"/>
          </w:tcPr>
          <w:p w14:paraId="4D064607" w14:textId="700E1090" w:rsidR="000C6075" w:rsidRPr="00B866FC" w:rsidRDefault="00B866FC" w:rsidP="00B866FC">
            <w:pPr>
              <w:pStyle w:val="ListParagraph"/>
              <w:ind w:left="-30"/>
              <w:rPr>
                <w:sz w:val="20"/>
                <w:szCs w:val="20"/>
              </w:rPr>
            </w:pPr>
            <w:r w:rsidRPr="00B866FC">
              <w:rPr>
                <w:sz w:val="20"/>
                <w:szCs w:val="20"/>
              </w:rPr>
              <w:t>Spencer Roby</w:t>
            </w:r>
          </w:p>
        </w:tc>
        <w:tc>
          <w:tcPr>
            <w:tcW w:w="5040" w:type="dxa"/>
            <w:noWrap/>
            <w:vAlign w:val="center"/>
          </w:tcPr>
          <w:p w14:paraId="52D61D12" w14:textId="49B38232" w:rsidR="000C6075" w:rsidRPr="00B866FC" w:rsidRDefault="00B866FC" w:rsidP="00B866FC">
            <w:pPr>
              <w:pStyle w:val="ListParagraph"/>
              <w:ind w:left="-30"/>
              <w:rPr>
                <w:sz w:val="20"/>
                <w:szCs w:val="20"/>
              </w:rPr>
            </w:pPr>
            <w:r w:rsidRPr="00B866FC">
              <w:rPr>
                <w:sz w:val="20"/>
                <w:szCs w:val="20"/>
              </w:rPr>
              <w:t>QSM Grant Administrator &amp; Executive Director</w:t>
            </w:r>
          </w:p>
        </w:tc>
      </w:tr>
    </w:tbl>
    <w:p w14:paraId="5595C5F2" w14:textId="77777777" w:rsidR="000C6075" w:rsidRPr="0073565C" w:rsidRDefault="000C6075" w:rsidP="000C6075">
      <w:pPr>
        <w:pStyle w:val="ListParagraph"/>
      </w:pPr>
    </w:p>
    <w:p w14:paraId="0F988E05" w14:textId="69DFFEC8" w:rsidR="0082360B" w:rsidRDefault="00993EDE" w:rsidP="00DE47BF">
      <w:pPr>
        <w:pStyle w:val="Heading1"/>
        <w:spacing w:before="240"/>
        <w:ind w:left="446" w:hanging="446"/>
      </w:pPr>
      <w:r>
        <w:t xml:space="preserve">QSM </w:t>
      </w:r>
      <w:r w:rsidR="004D24D5">
        <w:t xml:space="preserve">Council </w:t>
      </w:r>
      <w:r>
        <w:t>&amp; Executive Director Updates</w:t>
      </w:r>
    </w:p>
    <w:p w14:paraId="15489007" w14:textId="3A2D1A37" w:rsidR="000324CF" w:rsidRPr="007B71A9" w:rsidRDefault="000324CF" w:rsidP="007B71A9">
      <w:pPr>
        <w:pStyle w:val="ListParagraph"/>
        <w:numPr>
          <w:ilvl w:val="0"/>
          <w:numId w:val="20"/>
        </w:numPr>
        <w:ind w:left="810"/>
        <w:rPr>
          <w:i/>
          <w:iCs/>
        </w:rPr>
      </w:pPr>
      <w:r w:rsidRPr="007B71A9">
        <w:rPr>
          <w:i/>
          <w:iCs/>
        </w:rPr>
        <w:t xml:space="preserve">Spencer updated the Council with the following items. There was no discussion on any of these items. </w:t>
      </w:r>
    </w:p>
    <w:p w14:paraId="3D25E844" w14:textId="14B8EC29" w:rsidR="004D24D5" w:rsidRPr="001F77AD" w:rsidRDefault="004D24D5" w:rsidP="00DE47BF">
      <w:pPr>
        <w:pStyle w:val="Heading2"/>
        <w:ind w:left="810"/>
        <w:rPr>
          <w:sz w:val="22"/>
          <w:szCs w:val="24"/>
        </w:rPr>
      </w:pPr>
      <w:r w:rsidRPr="001F77AD">
        <w:rPr>
          <w:sz w:val="22"/>
          <w:szCs w:val="24"/>
        </w:rPr>
        <w:t>Reviewr Updates</w:t>
      </w:r>
    </w:p>
    <w:p w14:paraId="1B995D54" w14:textId="77777777" w:rsidR="000538A0" w:rsidRDefault="000538A0" w:rsidP="001F77AD">
      <w:pPr>
        <w:pStyle w:val="ListParagraph"/>
        <w:numPr>
          <w:ilvl w:val="0"/>
          <w:numId w:val="5"/>
        </w:numPr>
        <w:ind w:hanging="180"/>
      </w:pPr>
      <w:r>
        <w:t xml:space="preserve">We used a newer version/instance of Reviewr than last year. </w:t>
      </w:r>
    </w:p>
    <w:p w14:paraId="6EBBED41" w14:textId="242ADE28" w:rsidR="000538A0" w:rsidRDefault="000538A0" w:rsidP="001F77AD">
      <w:pPr>
        <w:pStyle w:val="ListParagraph"/>
        <w:numPr>
          <w:ilvl w:val="0"/>
          <w:numId w:val="5"/>
        </w:numPr>
        <w:ind w:hanging="180"/>
      </w:pPr>
      <w:r>
        <w:t>We were able to incorporate many desired features this year that includes the following:</w:t>
      </w:r>
    </w:p>
    <w:p w14:paraId="5FFEC43E" w14:textId="630925A8" w:rsidR="000538A0" w:rsidRDefault="000538A0" w:rsidP="001F77AD">
      <w:pPr>
        <w:pStyle w:val="ListParagraph"/>
        <w:numPr>
          <w:ilvl w:val="1"/>
          <w:numId w:val="5"/>
        </w:numPr>
        <w:ind w:hanging="180"/>
      </w:pPr>
      <w:r>
        <w:t>Shareable comments</w:t>
      </w:r>
    </w:p>
    <w:p w14:paraId="70F67CAA" w14:textId="7431D281" w:rsidR="000538A0" w:rsidRDefault="000538A0" w:rsidP="001F77AD">
      <w:pPr>
        <w:pStyle w:val="ListParagraph"/>
        <w:numPr>
          <w:ilvl w:val="1"/>
          <w:numId w:val="5"/>
        </w:numPr>
        <w:ind w:hanging="180"/>
      </w:pPr>
      <w:r>
        <w:t>DQ and budget selections</w:t>
      </w:r>
    </w:p>
    <w:p w14:paraId="41E14C45" w14:textId="50D879F3" w:rsidR="000538A0" w:rsidRDefault="000538A0" w:rsidP="001F77AD">
      <w:pPr>
        <w:pStyle w:val="ListParagraph"/>
        <w:numPr>
          <w:ilvl w:val="1"/>
          <w:numId w:val="5"/>
        </w:numPr>
        <w:ind w:hanging="180"/>
      </w:pPr>
      <w:r>
        <w:t>Database for all public schools with their BESE district and LSU SPL number</w:t>
      </w:r>
    </w:p>
    <w:p w14:paraId="751F143C" w14:textId="79BDBE0C" w:rsidR="00D6150D" w:rsidRPr="001F77AD" w:rsidRDefault="00D6150D" w:rsidP="00DE47BF">
      <w:pPr>
        <w:pStyle w:val="Heading2"/>
        <w:ind w:left="810"/>
        <w:rPr>
          <w:sz w:val="22"/>
          <w:szCs w:val="24"/>
        </w:rPr>
      </w:pPr>
      <w:r w:rsidRPr="001F77AD">
        <w:rPr>
          <w:sz w:val="22"/>
          <w:szCs w:val="24"/>
        </w:rPr>
        <w:t>Website</w:t>
      </w:r>
      <w:r w:rsidR="0030597A" w:rsidRPr="001F77AD">
        <w:rPr>
          <w:sz w:val="22"/>
          <w:szCs w:val="24"/>
        </w:rPr>
        <w:t xml:space="preserve"> &amp; Email</w:t>
      </w:r>
    </w:p>
    <w:p w14:paraId="5E159456" w14:textId="1C7B5908" w:rsidR="00D6150D" w:rsidRDefault="00D6150D" w:rsidP="001F77AD">
      <w:pPr>
        <w:pStyle w:val="ListParagraph"/>
        <w:numPr>
          <w:ilvl w:val="0"/>
          <w:numId w:val="9"/>
        </w:numPr>
        <w:ind w:hanging="180"/>
      </w:pPr>
      <w:r>
        <w:t>We created a</w:t>
      </w:r>
      <w:r w:rsidR="0030597A">
        <w:t>n official LSU</w:t>
      </w:r>
      <w:r>
        <w:t xml:space="preserve"> website (</w:t>
      </w:r>
      <w:hyperlink r:id="rId11" w:history="1">
        <w:r w:rsidRPr="00D6150D">
          <w:rPr>
            <w:rStyle w:val="Hyperlink"/>
          </w:rPr>
          <w:t>lsu.edu/</w:t>
        </w:r>
        <w:proofErr w:type="spellStart"/>
        <w:r w:rsidRPr="00D6150D">
          <w:rPr>
            <w:rStyle w:val="Hyperlink"/>
          </w:rPr>
          <w:t>qsm</w:t>
        </w:r>
        <w:proofErr w:type="spellEnd"/>
      </w:hyperlink>
      <w:r>
        <w:t>) that provides applicants with information about QSM and links to apply. Please direct everyone to this website if they are interested in applying for a QSM Grant.</w:t>
      </w:r>
    </w:p>
    <w:p w14:paraId="43135216" w14:textId="3A16F037" w:rsidR="0030597A" w:rsidRPr="00D6150D" w:rsidRDefault="0030597A" w:rsidP="001F77AD">
      <w:pPr>
        <w:pStyle w:val="ListParagraph"/>
        <w:numPr>
          <w:ilvl w:val="0"/>
          <w:numId w:val="9"/>
        </w:numPr>
        <w:ind w:hanging="180"/>
      </w:pPr>
      <w:r>
        <w:t>We also created an official LSU email for QSM (</w:t>
      </w:r>
      <w:hyperlink r:id="rId12" w:history="1">
        <w:r w:rsidRPr="0045789A">
          <w:rPr>
            <w:rStyle w:val="Hyperlink"/>
          </w:rPr>
          <w:t>qsminfo@lsu.edu</w:t>
        </w:r>
      </w:hyperlink>
      <w:r>
        <w:t xml:space="preserve">) </w:t>
      </w:r>
    </w:p>
    <w:p w14:paraId="14DDEE89" w14:textId="1926C37F" w:rsidR="00694851" w:rsidRPr="001F77AD" w:rsidRDefault="00513F39" w:rsidP="00DE47BF">
      <w:pPr>
        <w:pStyle w:val="Heading2"/>
        <w:ind w:left="810"/>
        <w:rPr>
          <w:sz w:val="22"/>
          <w:szCs w:val="24"/>
        </w:rPr>
      </w:pPr>
      <w:r w:rsidRPr="001F77AD">
        <w:rPr>
          <w:sz w:val="22"/>
          <w:szCs w:val="24"/>
        </w:rPr>
        <w:t>Proposal Submissions</w:t>
      </w:r>
      <w:r w:rsidR="00694851" w:rsidRPr="001F77AD">
        <w:rPr>
          <w:sz w:val="22"/>
          <w:szCs w:val="24"/>
        </w:rPr>
        <w:t xml:space="preserve"> Overview</w:t>
      </w:r>
    </w:p>
    <w:p w14:paraId="00397EAF" w14:textId="0A8C6FC8" w:rsidR="000538A0" w:rsidRDefault="000538A0" w:rsidP="001F77AD">
      <w:pPr>
        <w:pStyle w:val="ListParagraph"/>
        <w:numPr>
          <w:ilvl w:val="0"/>
          <w:numId w:val="3"/>
        </w:numPr>
        <w:ind w:hanging="180"/>
      </w:pPr>
      <w:r>
        <w:t>We had 68 complete submissions</w:t>
      </w:r>
      <w:r w:rsidR="00DF3006">
        <w:t xml:space="preserve"> and</w:t>
      </w:r>
      <w:r>
        <w:t xml:space="preserve"> 92 incomplete submissions</w:t>
      </w:r>
      <w:r w:rsidR="00CD39E2">
        <w:t>.</w:t>
      </w:r>
    </w:p>
    <w:p w14:paraId="3DA482A9" w14:textId="48A91503" w:rsidR="00DF3006" w:rsidRDefault="000538A0" w:rsidP="001F77AD">
      <w:pPr>
        <w:pStyle w:val="ListParagraph"/>
        <w:numPr>
          <w:ilvl w:val="0"/>
          <w:numId w:val="3"/>
        </w:numPr>
        <w:ind w:hanging="180"/>
      </w:pPr>
      <w:r>
        <w:lastRenderedPageBreak/>
        <w:t>Out of the 68 complete submissions, we had 11 disqualifications</w:t>
      </w:r>
      <w:r w:rsidR="00DF3006">
        <w:t>; 6 for plagiarism, 2 for missing budgets, and 3 for including identifying information</w:t>
      </w:r>
      <w:r w:rsidR="00CD39E2">
        <w:t>.</w:t>
      </w:r>
    </w:p>
    <w:p w14:paraId="1997E743" w14:textId="6ABE037C" w:rsidR="00CD39E2" w:rsidRDefault="00CD39E2" w:rsidP="001F77AD">
      <w:pPr>
        <w:pStyle w:val="ListParagraph"/>
        <w:numPr>
          <w:ilvl w:val="0"/>
          <w:numId w:val="3"/>
        </w:numPr>
        <w:ind w:hanging="180"/>
      </w:pPr>
      <w:r>
        <w:t>Please see the</w:t>
      </w:r>
      <w:r w:rsidR="001F77AD">
        <w:t xml:space="preserve"> included</w:t>
      </w:r>
      <w:r>
        <w:t xml:space="preserve"> </w:t>
      </w:r>
      <w:r w:rsidR="00C2196B">
        <w:t>tables for a more detailed breakdown of proposals</w:t>
      </w:r>
    </w:p>
    <w:p w14:paraId="10672008" w14:textId="19FDDBBD" w:rsidR="00030411" w:rsidRPr="001F77AD" w:rsidRDefault="004D24D5" w:rsidP="00DE47BF">
      <w:pPr>
        <w:pStyle w:val="Heading2"/>
        <w:ind w:left="810"/>
        <w:rPr>
          <w:sz w:val="22"/>
          <w:szCs w:val="24"/>
        </w:rPr>
      </w:pPr>
      <w:r w:rsidRPr="001F77AD">
        <w:rPr>
          <w:sz w:val="22"/>
          <w:szCs w:val="24"/>
        </w:rPr>
        <w:t>Applicant Survey</w:t>
      </w:r>
    </w:p>
    <w:p w14:paraId="4E49DE2A" w14:textId="77777777" w:rsidR="00DF3006" w:rsidRDefault="00DF3006" w:rsidP="001F77AD">
      <w:pPr>
        <w:pStyle w:val="ListParagraph"/>
        <w:numPr>
          <w:ilvl w:val="0"/>
          <w:numId w:val="4"/>
        </w:numPr>
        <w:ind w:hanging="180"/>
      </w:pPr>
      <w:r>
        <w:t>We created two short surveys to gauge feedback from people who submitted an application as well as those who started but didn’t submit an application.</w:t>
      </w:r>
    </w:p>
    <w:p w14:paraId="2B4FF318" w14:textId="22604165" w:rsidR="001F77AD" w:rsidRDefault="00DF3006" w:rsidP="001F77AD">
      <w:pPr>
        <w:pStyle w:val="ListParagraph"/>
        <w:numPr>
          <w:ilvl w:val="0"/>
          <w:numId w:val="4"/>
        </w:numPr>
        <w:ind w:hanging="180"/>
      </w:pPr>
      <w:r>
        <w:t xml:space="preserve">A report will be provided at the next meeting with the results. </w:t>
      </w:r>
    </w:p>
    <w:p w14:paraId="1EA470C7" w14:textId="3AB0EB71" w:rsidR="004F2772" w:rsidRDefault="00993EDE" w:rsidP="00DE47BF">
      <w:pPr>
        <w:pStyle w:val="Heading1"/>
        <w:spacing w:before="240"/>
        <w:ind w:left="446" w:hanging="446"/>
      </w:pPr>
      <w:r>
        <w:t>2020-21 Budget</w:t>
      </w:r>
    </w:p>
    <w:p w14:paraId="20761224" w14:textId="6FC1DB40" w:rsidR="008D69BD" w:rsidRPr="00250254" w:rsidRDefault="00D6150D" w:rsidP="007B71A9">
      <w:pPr>
        <w:pStyle w:val="Heading2"/>
        <w:numPr>
          <w:ilvl w:val="0"/>
          <w:numId w:val="8"/>
        </w:numPr>
        <w:ind w:left="810"/>
        <w:rPr>
          <w:sz w:val="22"/>
          <w:szCs w:val="22"/>
        </w:rPr>
      </w:pPr>
      <w:r w:rsidRPr="001F77AD">
        <w:rPr>
          <w:sz w:val="22"/>
          <w:szCs w:val="24"/>
        </w:rPr>
        <w:t>2020-21 QSM Projected Budget</w:t>
      </w:r>
      <w:r w:rsidR="000D2117" w:rsidRPr="001F77AD">
        <w:rPr>
          <w:sz w:val="22"/>
          <w:szCs w:val="24"/>
        </w:rPr>
        <w:t xml:space="preserve"> Discussion &amp; Approval</w:t>
      </w:r>
      <w:r w:rsidR="007B71A9">
        <w:rPr>
          <w:sz w:val="22"/>
          <w:szCs w:val="24"/>
        </w:rPr>
        <w:t xml:space="preserve"> </w:t>
      </w:r>
      <w:r w:rsidR="007B71A9" w:rsidRPr="00250254">
        <w:rPr>
          <w:sz w:val="22"/>
          <w:szCs w:val="22"/>
        </w:rPr>
        <w:t xml:space="preserve">– </w:t>
      </w:r>
      <w:r w:rsidR="00FE4832" w:rsidRPr="00250254">
        <w:rPr>
          <w:i/>
          <w:iCs/>
          <w:sz w:val="22"/>
          <w:szCs w:val="22"/>
        </w:rPr>
        <w:t xml:space="preserve">Spencer presented the </w:t>
      </w:r>
      <w:r w:rsidR="007B71A9" w:rsidRPr="00250254">
        <w:rPr>
          <w:i/>
          <w:iCs/>
          <w:sz w:val="22"/>
          <w:szCs w:val="22"/>
        </w:rPr>
        <w:t xml:space="preserve">following </w:t>
      </w:r>
      <w:r w:rsidR="00FE4832" w:rsidRPr="00250254">
        <w:rPr>
          <w:i/>
          <w:iCs/>
          <w:sz w:val="22"/>
          <w:szCs w:val="22"/>
        </w:rPr>
        <w:t>budget to the Council.</w:t>
      </w:r>
    </w:p>
    <w:tbl>
      <w:tblPr>
        <w:tblW w:w="4320" w:type="dxa"/>
        <w:tblInd w:w="720" w:type="dxa"/>
        <w:tblLook w:val="04A0" w:firstRow="1" w:lastRow="0" w:firstColumn="1" w:lastColumn="0" w:noHBand="0" w:noVBand="1"/>
      </w:tblPr>
      <w:tblGrid>
        <w:gridCol w:w="2880"/>
        <w:gridCol w:w="1440"/>
      </w:tblGrid>
      <w:tr w:rsidR="00D6150D" w:rsidRPr="00D6150D" w14:paraId="16E7C77F" w14:textId="77777777" w:rsidTr="00190799">
        <w:trPr>
          <w:trHeight w:val="255"/>
        </w:trPr>
        <w:tc>
          <w:tcPr>
            <w:tcW w:w="4320" w:type="dxa"/>
            <w:gridSpan w:val="2"/>
            <w:tcBorders>
              <w:top w:val="nil"/>
              <w:left w:val="nil"/>
              <w:bottom w:val="single" w:sz="6" w:space="0" w:color="auto"/>
              <w:right w:val="nil"/>
            </w:tcBorders>
            <w:shd w:val="clear" w:color="auto" w:fill="EADCF4"/>
            <w:noWrap/>
            <w:vAlign w:val="center"/>
            <w:hideMark/>
          </w:tcPr>
          <w:p w14:paraId="1BBC03BA" w14:textId="77777777" w:rsidR="00D6150D" w:rsidRPr="00D6150D" w:rsidRDefault="00D6150D" w:rsidP="00D6150D">
            <w:pPr>
              <w:jc w:val="center"/>
              <w:rPr>
                <w:rFonts w:eastAsia="Times New Roman" w:cstheme="minorHAnsi"/>
                <w:b/>
                <w:bCs/>
                <w:sz w:val="20"/>
                <w:szCs w:val="20"/>
              </w:rPr>
            </w:pPr>
            <w:r w:rsidRPr="00D6150D">
              <w:rPr>
                <w:rFonts w:eastAsia="Times New Roman" w:cstheme="minorHAnsi"/>
                <w:b/>
                <w:bCs/>
                <w:sz w:val="20"/>
                <w:szCs w:val="20"/>
              </w:rPr>
              <w:t>Expenses</w:t>
            </w:r>
          </w:p>
        </w:tc>
      </w:tr>
      <w:tr w:rsidR="00D6150D" w:rsidRPr="00D6150D" w14:paraId="0D980D86" w14:textId="77777777" w:rsidTr="00833D7D">
        <w:trPr>
          <w:trHeight w:val="180"/>
        </w:trPr>
        <w:tc>
          <w:tcPr>
            <w:tcW w:w="2880" w:type="dxa"/>
            <w:tcBorders>
              <w:top w:val="single" w:sz="6" w:space="0" w:color="auto"/>
              <w:left w:val="nil"/>
              <w:bottom w:val="single" w:sz="8" w:space="0" w:color="auto"/>
              <w:right w:val="nil"/>
            </w:tcBorders>
            <w:shd w:val="clear" w:color="auto" w:fill="auto"/>
            <w:noWrap/>
            <w:vAlign w:val="bottom"/>
            <w:hideMark/>
          </w:tcPr>
          <w:p w14:paraId="54DD0D35" w14:textId="77777777" w:rsidR="00D6150D" w:rsidRPr="00D6150D" w:rsidRDefault="00D6150D" w:rsidP="00D6150D">
            <w:pPr>
              <w:rPr>
                <w:rFonts w:eastAsia="Times New Roman" w:cstheme="minorHAnsi"/>
                <w:sz w:val="18"/>
                <w:szCs w:val="18"/>
              </w:rPr>
            </w:pPr>
            <w:r w:rsidRPr="00D6150D">
              <w:rPr>
                <w:rFonts w:eastAsia="Times New Roman" w:cstheme="minorHAnsi"/>
                <w:sz w:val="18"/>
                <w:szCs w:val="18"/>
              </w:rPr>
              <w:t>Description</w:t>
            </w:r>
          </w:p>
        </w:tc>
        <w:tc>
          <w:tcPr>
            <w:tcW w:w="1440" w:type="dxa"/>
            <w:tcBorders>
              <w:top w:val="single" w:sz="6" w:space="0" w:color="auto"/>
              <w:left w:val="nil"/>
              <w:bottom w:val="single" w:sz="8" w:space="0" w:color="auto"/>
              <w:right w:val="nil"/>
            </w:tcBorders>
            <w:shd w:val="clear" w:color="auto" w:fill="auto"/>
            <w:noWrap/>
            <w:vAlign w:val="center"/>
            <w:hideMark/>
          </w:tcPr>
          <w:p w14:paraId="3F507B54" w14:textId="77777777" w:rsidR="00D6150D" w:rsidRPr="00D6150D" w:rsidRDefault="00D6150D" w:rsidP="000D2117">
            <w:pPr>
              <w:jc w:val="center"/>
              <w:rPr>
                <w:rFonts w:eastAsia="Times New Roman" w:cstheme="minorHAnsi"/>
                <w:sz w:val="18"/>
                <w:szCs w:val="18"/>
              </w:rPr>
            </w:pPr>
            <w:r w:rsidRPr="00D6150D">
              <w:rPr>
                <w:rFonts w:eastAsia="Times New Roman" w:cstheme="minorHAnsi"/>
                <w:sz w:val="18"/>
                <w:szCs w:val="18"/>
              </w:rPr>
              <w:t>Amount</w:t>
            </w:r>
          </w:p>
        </w:tc>
      </w:tr>
      <w:tr w:rsidR="00D6150D" w:rsidRPr="00D6150D" w14:paraId="7DB3601E" w14:textId="77777777" w:rsidTr="00833D7D">
        <w:trPr>
          <w:trHeight w:val="255"/>
        </w:trPr>
        <w:tc>
          <w:tcPr>
            <w:tcW w:w="2880" w:type="dxa"/>
            <w:tcBorders>
              <w:top w:val="nil"/>
              <w:left w:val="nil"/>
              <w:bottom w:val="nil"/>
              <w:right w:val="nil"/>
            </w:tcBorders>
            <w:shd w:val="clear" w:color="auto" w:fill="auto"/>
            <w:noWrap/>
            <w:vAlign w:val="center"/>
            <w:hideMark/>
          </w:tcPr>
          <w:p w14:paraId="1D4B9683" w14:textId="478B4649" w:rsidR="00D6150D" w:rsidRPr="00D6150D" w:rsidRDefault="00D6150D" w:rsidP="00833D7D">
            <w:pPr>
              <w:rPr>
                <w:rFonts w:eastAsia="Times New Roman" w:cstheme="minorHAnsi"/>
                <w:sz w:val="20"/>
                <w:szCs w:val="20"/>
              </w:rPr>
            </w:pPr>
            <w:r w:rsidRPr="00D6150D">
              <w:rPr>
                <w:rFonts w:eastAsia="Times New Roman" w:cstheme="minorHAnsi"/>
                <w:sz w:val="20"/>
                <w:szCs w:val="20"/>
              </w:rPr>
              <w:t xml:space="preserve">Cain Center Administrative </w:t>
            </w:r>
            <w:r w:rsidRPr="00833D7D">
              <w:rPr>
                <w:rFonts w:eastAsia="Times New Roman" w:cstheme="minorHAnsi"/>
                <w:sz w:val="20"/>
                <w:szCs w:val="20"/>
              </w:rPr>
              <w:t>Cost</w:t>
            </w:r>
          </w:p>
        </w:tc>
        <w:tc>
          <w:tcPr>
            <w:tcW w:w="1440" w:type="dxa"/>
            <w:tcBorders>
              <w:top w:val="nil"/>
              <w:left w:val="nil"/>
              <w:bottom w:val="nil"/>
              <w:right w:val="nil"/>
            </w:tcBorders>
            <w:shd w:val="clear" w:color="auto" w:fill="auto"/>
            <w:noWrap/>
            <w:vAlign w:val="center"/>
            <w:hideMark/>
          </w:tcPr>
          <w:p w14:paraId="77D9E858" w14:textId="77777777" w:rsidR="00D6150D" w:rsidRPr="00D6150D" w:rsidRDefault="00D6150D" w:rsidP="000D2117">
            <w:pPr>
              <w:rPr>
                <w:rFonts w:eastAsia="Times New Roman" w:cstheme="minorHAnsi"/>
                <w:sz w:val="20"/>
                <w:szCs w:val="20"/>
              </w:rPr>
            </w:pPr>
            <w:r w:rsidRPr="00D6150D">
              <w:rPr>
                <w:rFonts w:eastAsia="Times New Roman" w:cstheme="minorHAnsi"/>
                <w:sz w:val="20"/>
                <w:szCs w:val="20"/>
              </w:rPr>
              <w:t xml:space="preserve"> $   20,000.00 </w:t>
            </w:r>
          </w:p>
        </w:tc>
      </w:tr>
      <w:tr w:rsidR="00D6150D" w:rsidRPr="00D6150D" w14:paraId="56B41706" w14:textId="77777777" w:rsidTr="00833D7D">
        <w:trPr>
          <w:trHeight w:val="255"/>
        </w:trPr>
        <w:tc>
          <w:tcPr>
            <w:tcW w:w="2880" w:type="dxa"/>
            <w:tcBorders>
              <w:top w:val="nil"/>
              <w:left w:val="nil"/>
              <w:bottom w:val="nil"/>
              <w:right w:val="nil"/>
            </w:tcBorders>
            <w:shd w:val="clear" w:color="auto" w:fill="auto"/>
            <w:noWrap/>
            <w:vAlign w:val="center"/>
            <w:hideMark/>
          </w:tcPr>
          <w:p w14:paraId="657B4B51" w14:textId="77777777" w:rsidR="00D6150D" w:rsidRPr="00D6150D" w:rsidRDefault="00D6150D" w:rsidP="00833D7D">
            <w:pPr>
              <w:rPr>
                <w:rFonts w:eastAsia="Times New Roman" w:cstheme="minorHAnsi"/>
                <w:sz w:val="20"/>
                <w:szCs w:val="20"/>
              </w:rPr>
            </w:pPr>
            <w:r w:rsidRPr="00D6150D">
              <w:rPr>
                <w:rFonts w:eastAsia="Times New Roman" w:cstheme="minorHAnsi"/>
                <w:sz w:val="20"/>
                <w:szCs w:val="20"/>
              </w:rPr>
              <w:t>Reviewr Software</w:t>
            </w:r>
          </w:p>
        </w:tc>
        <w:tc>
          <w:tcPr>
            <w:tcW w:w="1440" w:type="dxa"/>
            <w:tcBorders>
              <w:top w:val="nil"/>
              <w:left w:val="nil"/>
              <w:bottom w:val="nil"/>
              <w:right w:val="nil"/>
            </w:tcBorders>
            <w:shd w:val="clear" w:color="auto" w:fill="auto"/>
            <w:noWrap/>
            <w:vAlign w:val="center"/>
            <w:hideMark/>
          </w:tcPr>
          <w:p w14:paraId="46055C56" w14:textId="77777777" w:rsidR="00D6150D" w:rsidRPr="00D6150D" w:rsidRDefault="00D6150D" w:rsidP="000D2117">
            <w:pPr>
              <w:rPr>
                <w:rFonts w:eastAsia="Times New Roman" w:cstheme="minorHAnsi"/>
                <w:sz w:val="20"/>
                <w:szCs w:val="20"/>
              </w:rPr>
            </w:pPr>
            <w:r w:rsidRPr="00D6150D">
              <w:rPr>
                <w:rFonts w:eastAsia="Times New Roman" w:cstheme="minorHAnsi"/>
                <w:sz w:val="20"/>
                <w:szCs w:val="20"/>
              </w:rPr>
              <w:t xml:space="preserve"> $     2,500.00 </w:t>
            </w:r>
          </w:p>
        </w:tc>
      </w:tr>
      <w:tr w:rsidR="00D6150D" w:rsidRPr="00D6150D" w14:paraId="0541F026" w14:textId="77777777" w:rsidTr="00833D7D">
        <w:trPr>
          <w:trHeight w:val="255"/>
        </w:trPr>
        <w:tc>
          <w:tcPr>
            <w:tcW w:w="2880" w:type="dxa"/>
            <w:tcBorders>
              <w:top w:val="nil"/>
              <w:left w:val="nil"/>
              <w:bottom w:val="nil"/>
              <w:right w:val="nil"/>
            </w:tcBorders>
            <w:shd w:val="clear" w:color="auto" w:fill="auto"/>
            <w:noWrap/>
            <w:vAlign w:val="center"/>
            <w:hideMark/>
          </w:tcPr>
          <w:p w14:paraId="55E41B78" w14:textId="77777777" w:rsidR="00D6150D" w:rsidRPr="00D6150D" w:rsidRDefault="00D6150D" w:rsidP="00833D7D">
            <w:pPr>
              <w:rPr>
                <w:rFonts w:eastAsia="Times New Roman" w:cstheme="minorHAnsi"/>
                <w:sz w:val="20"/>
                <w:szCs w:val="20"/>
              </w:rPr>
            </w:pPr>
            <w:r w:rsidRPr="00D6150D">
              <w:rPr>
                <w:rFonts w:eastAsia="Times New Roman" w:cstheme="minorHAnsi"/>
                <w:sz w:val="20"/>
                <w:szCs w:val="20"/>
              </w:rPr>
              <w:t>Telecommunications</w:t>
            </w:r>
          </w:p>
        </w:tc>
        <w:tc>
          <w:tcPr>
            <w:tcW w:w="1440" w:type="dxa"/>
            <w:tcBorders>
              <w:top w:val="nil"/>
              <w:left w:val="nil"/>
              <w:bottom w:val="nil"/>
              <w:right w:val="nil"/>
            </w:tcBorders>
            <w:shd w:val="clear" w:color="auto" w:fill="auto"/>
            <w:noWrap/>
            <w:vAlign w:val="center"/>
            <w:hideMark/>
          </w:tcPr>
          <w:p w14:paraId="2AFE9FB7" w14:textId="77777777" w:rsidR="00D6150D" w:rsidRPr="00D6150D" w:rsidRDefault="00D6150D" w:rsidP="000D2117">
            <w:pPr>
              <w:rPr>
                <w:rFonts w:eastAsia="Times New Roman" w:cstheme="minorHAnsi"/>
                <w:sz w:val="20"/>
                <w:szCs w:val="20"/>
              </w:rPr>
            </w:pPr>
            <w:r w:rsidRPr="00D6150D">
              <w:rPr>
                <w:rFonts w:eastAsia="Times New Roman" w:cstheme="minorHAnsi"/>
                <w:sz w:val="20"/>
                <w:szCs w:val="20"/>
              </w:rPr>
              <w:t xml:space="preserve"> $     1,250.00 </w:t>
            </w:r>
          </w:p>
        </w:tc>
      </w:tr>
      <w:tr w:rsidR="00D6150D" w:rsidRPr="00D6150D" w14:paraId="3A2C3613" w14:textId="77777777" w:rsidTr="00833D7D">
        <w:trPr>
          <w:trHeight w:val="255"/>
        </w:trPr>
        <w:tc>
          <w:tcPr>
            <w:tcW w:w="2880" w:type="dxa"/>
            <w:tcBorders>
              <w:top w:val="nil"/>
              <w:left w:val="nil"/>
              <w:bottom w:val="nil"/>
              <w:right w:val="nil"/>
            </w:tcBorders>
            <w:shd w:val="clear" w:color="auto" w:fill="auto"/>
            <w:noWrap/>
            <w:vAlign w:val="center"/>
            <w:hideMark/>
          </w:tcPr>
          <w:p w14:paraId="4DA68BEA" w14:textId="77777777" w:rsidR="00D6150D" w:rsidRPr="00D6150D" w:rsidRDefault="00D6150D" w:rsidP="00833D7D">
            <w:pPr>
              <w:rPr>
                <w:rFonts w:eastAsia="Times New Roman" w:cstheme="minorHAnsi"/>
                <w:sz w:val="20"/>
                <w:szCs w:val="20"/>
              </w:rPr>
            </w:pPr>
            <w:r w:rsidRPr="00D6150D">
              <w:rPr>
                <w:rFonts w:eastAsia="Times New Roman" w:cstheme="minorHAnsi"/>
                <w:sz w:val="20"/>
                <w:szCs w:val="20"/>
              </w:rPr>
              <w:t>QSM Grant Awards Round 1</w:t>
            </w:r>
          </w:p>
        </w:tc>
        <w:tc>
          <w:tcPr>
            <w:tcW w:w="1440" w:type="dxa"/>
            <w:tcBorders>
              <w:top w:val="nil"/>
              <w:left w:val="nil"/>
              <w:bottom w:val="nil"/>
              <w:right w:val="nil"/>
            </w:tcBorders>
            <w:shd w:val="clear" w:color="auto" w:fill="auto"/>
            <w:noWrap/>
            <w:vAlign w:val="center"/>
            <w:hideMark/>
          </w:tcPr>
          <w:p w14:paraId="09526CFF" w14:textId="77777777" w:rsidR="00D6150D" w:rsidRPr="00D6150D" w:rsidRDefault="00D6150D" w:rsidP="000D2117">
            <w:pPr>
              <w:rPr>
                <w:rFonts w:eastAsia="Times New Roman" w:cstheme="minorHAnsi"/>
                <w:sz w:val="20"/>
                <w:szCs w:val="20"/>
              </w:rPr>
            </w:pPr>
            <w:r w:rsidRPr="00D6150D">
              <w:rPr>
                <w:rFonts w:eastAsia="Times New Roman" w:cstheme="minorHAnsi"/>
                <w:sz w:val="20"/>
                <w:szCs w:val="20"/>
              </w:rPr>
              <w:t xml:space="preserve"> $   32,755.52 </w:t>
            </w:r>
          </w:p>
        </w:tc>
      </w:tr>
      <w:tr w:rsidR="00D6150D" w:rsidRPr="00D6150D" w14:paraId="7B365D5A" w14:textId="77777777" w:rsidTr="00833D7D">
        <w:trPr>
          <w:trHeight w:val="255"/>
        </w:trPr>
        <w:tc>
          <w:tcPr>
            <w:tcW w:w="2880" w:type="dxa"/>
            <w:tcBorders>
              <w:top w:val="nil"/>
              <w:left w:val="nil"/>
              <w:bottom w:val="nil"/>
              <w:right w:val="nil"/>
            </w:tcBorders>
            <w:shd w:val="clear" w:color="auto" w:fill="auto"/>
            <w:noWrap/>
            <w:vAlign w:val="center"/>
            <w:hideMark/>
          </w:tcPr>
          <w:p w14:paraId="4D233CA9" w14:textId="5999B501" w:rsidR="00D6150D" w:rsidRPr="00D6150D" w:rsidRDefault="00D6150D" w:rsidP="00833D7D">
            <w:pPr>
              <w:rPr>
                <w:rFonts w:eastAsia="Times New Roman" w:cstheme="minorHAnsi"/>
                <w:sz w:val="20"/>
                <w:szCs w:val="20"/>
              </w:rPr>
            </w:pPr>
            <w:r w:rsidRPr="00D6150D">
              <w:rPr>
                <w:rFonts w:eastAsia="Times New Roman" w:cstheme="minorHAnsi"/>
                <w:sz w:val="20"/>
                <w:szCs w:val="20"/>
              </w:rPr>
              <w:t xml:space="preserve">QSM Grant Awards </w:t>
            </w:r>
            <w:r w:rsidR="00833D7D">
              <w:rPr>
                <w:rFonts w:eastAsia="Times New Roman" w:cstheme="minorHAnsi"/>
                <w:sz w:val="20"/>
                <w:szCs w:val="20"/>
              </w:rPr>
              <w:t>Round 2</w:t>
            </w:r>
          </w:p>
        </w:tc>
        <w:tc>
          <w:tcPr>
            <w:tcW w:w="1440" w:type="dxa"/>
            <w:tcBorders>
              <w:top w:val="nil"/>
              <w:left w:val="nil"/>
              <w:bottom w:val="nil"/>
              <w:right w:val="nil"/>
            </w:tcBorders>
            <w:shd w:val="clear" w:color="auto" w:fill="auto"/>
            <w:noWrap/>
            <w:vAlign w:val="center"/>
            <w:hideMark/>
          </w:tcPr>
          <w:p w14:paraId="5BDAFD5A" w14:textId="77777777" w:rsidR="00D6150D" w:rsidRPr="00D6150D" w:rsidRDefault="00D6150D" w:rsidP="000D2117">
            <w:pPr>
              <w:rPr>
                <w:rFonts w:eastAsia="Times New Roman" w:cstheme="minorHAnsi"/>
                <w:sz w:val="20"/>
                <w:szCs w:val="20"/>
              </w:rPr>
            </w:pPr>
            <w:r w:rsidRPr="00D6150D">
              <w:rPr>
                <w:rFonts w:eastAsia="Times New Roman" w:cstheme="minorHAnsi"/>
                <w:sz w:val="20"/>
                <w:szCs w:val="20"/>
              </w:rPr>
              <w:t xml:space="preserve"> $ 126,179.48 </w:t>
            </w:r>
          </w:p>
        </w:tc>
      </w:tr>
      <w:tr w:rsidR="00D6150D" w:rsidRPr="00D6150D" w14:paraId="0A6F320E" w14:textId="77777777" w:rsidTr="00833D7D">
        <w:trPr>
          <w:trHeight w:val="153"/>
        </w:trPr>
        <w:tc>
          <w:tcPr>
            <w:tcW w:w="2880" w:type="dxa"/>
            <w:tcBorders>
              <w:top w:val="nil"/>
              <w:left w:val="nil"/>
              <w:bottom w:val="nil"/>
              <w:right w:val="nil"/>
            </w:tcBorders>
            <w:shd w:val="clear" w:color="auto" w:fill="auto"/>
            <w:noWrap/>
            <w:vAlign w:val="center"/>
            <w:hideMark/>
          </w:tcPr>
          <w:p w14:paraId="6FA848F8" w14:textId="77777777" w:rsidR="00D6150D" w:rsidRPr="00D6150D" w:rsidRDefault="00D6150D" w:rsidP="00D6150D">
            <w:pPr>
              <w:jc w:val="center"/>
              <w:rPr>
                <w:rFonts w:eastAsia="Times New Roman" w:cstheme="minorHAnsi"/>
                <w:sz w:val="20"/>
                <w:szCs w:val="20"/>
              </w:rPr>
            </w:pPr>
          </w:p>
        </w:tc>
        <w:tc>
          <w:tcPr>
            <w:tcW w:w="1440" w:type="dxa"/>
            <w:tcBorders>
              <w:top w:val="nil"/>
              <w:left w:val="nil"/>
              <w:bottom w:val="nil"/>
              <w:right w:val="nil"/>
            </w:tcBorders>
            <w:shd w:val="clear" w:color="auto" w:fill="auto"/>
            <w:noWrap/>
            <w:vAlign w:val="center"/>
            <w:hideMark/>
          </w:tcPr>
          <w:p w14:paraId="260434ED" w14:textId="77777777" w:rsidR="00D6150D" w:rsidRPr="00D6150D" w:rsidRDefault="00D6150D" w:rsidP="000D2117">
            <w:pPr>
              <w:rPr>
                <w:rFonts w:eastAsia="Times New Roman" w:cstheme="minorHAnsi"/>
                <w:sz w:val="20"/>
                <w:szCs w:val="20"/>
              </w:rPr>
            </w:pPr>
          </w:p>
        </w:tc>
      </w:tr>
      <w:tr w:rsidR="00D6150D" w:rsidRPr="00D6150D" w14:paraId="537A9A4D" w14:textId="77777777" w:rsidTr="00833D7D">
        <w:trPr>
          <w:trHeight w:val="255"/>
        </w:trPr>
        <w:tc>
          <w:tcPr>
            <w:tcW w:w="2880" w:type="dxa"/>
            <w:tcBorders>
              <w:top w:val="single" w:sz="4" w:space="0" w:color="auto"/>
              <w:left w:val="nil"/>
              <w:bottom w:val="single" w:sz="4" w:space="0" w:color="auto"/>
              <w:right w:val="nil"/>
            </w:tcBorders>
            <w:shd w:val="clear" w:color="auto" w:fill="auto"/>
            <w:noWrap/>
            <w:vAlign w:val="center"/>
            <w:hideMark/>
          </w:tcPr>
          <w:p w14:paraId="66E00146" w14:textId="4B5AEFCE" w:rsidR="00D6150D" w:rsidRPr="00D6150D" w:rsidRDefault="00D6150D" w:rsidP="00D6150D">
            <w:pPr>
              <w:jc w:val="right"/>
              <w:rPr>
                <w:rFonts w:eastAsia="Times New Roman" w:cstheme="minorHAnsi"/>
                <w:sz w:val="20"/>
                <w:szCs w:val="20"/>
              </w:rPr>
            </w:pPr>
            <w:r w:rsidRPr="00833D7D">
              <w:rPr>
                <w:rFonts w:eastAsia="Times New Roman" w:cstheme="minorHAnsi"/>
                <w:sz w:val="20"/>
                <w:szCs w:val="20"/>
              </w:rPr>
              <w:t>TOTAL EXPENSES</w:t>
            </w:r>
          </w:p>
        </w:tc>
        <w:tc>
          <w:tcPr>
            <w:tcW w:w="1440" w:type="dxa"/>
            <w:tcBorders>
              <w:top w:val="single" w:sz="4" w:space="0" w:color="auto"/>
              <w:left w:val="nil"/>
              <w:bottom w:val="single" w:sz="4" w:space="0" w:color="auto"/>
              <w:right w:val="nil"/>
            </w:tcBorders>
            <w:shd w:val="clear" w:color="auto" w:fill="auto"/>
            <w:noWrap/>
            <w:vAlign w:val="center"/>
            <w:hideMark/>
          </w:tcPr>
          <w:p w14:paraId="3A9DD17E" w14:textId="77777777" w:rsidR="00D6150D" w:rsidRPr="00D6150D" w:rsidRDefault="00D6150D" w:rsidP="000D2117">
            <w:pPr>
              <w:rPr>
                <w:rFonts w:eastAsia="Times New Roman" w:cstheme="minorHAnsi"/>
                <w:sz w:val="20"/>
                <w:szCs w:val="20"/>
              </w:rPr>
            </w:pPr>
            <w:r w:rsidRPr="00D6150D">
              <w:rPr>
                <w:rFonts w:eastAsia="Times New Roman" w:cstheme="minorHAnsi"/>
                <w:sz w:val="20"/>
                <w:szCs w:val="20"/>
              </w:rPr>
              <w:t xml:space="preserve"> $ 182,685.00 </w:t>
            </w:r>
          </w:p>
        </w:tc>
      </w:tr>
      <w:tr w:rsidR="00D6150D" w:rsidRPr="00D6150D" w14:paraId="2AC457F1" w14:textId="77777777" w:rsidTr="00833D7D">
        <w:trPr>
          <w:trHeight w:val="143"/>
        </w:trPr>
        <w:tc>
          <w:tcPr>
            <w:tcW w:w="2880" w:type="dxa"/>
            <w:tcBorders>
              <w:top w:val="nil"/>
              <w:left w:val="nil"/>
              <w:bottom w:val="nil"/>
              <w:right w:val="nil"/>
            </w:tcBorders>
            <w:shd w:val="clear" w:color="auto" w:fill="auto"/>
            <w:noWrap/>
            <w:vAlign w:val="center"/>
            <w:hideMark/>
          </w:tcPr>
          <w:p w14:paraId="217E5969" w14:textId="77777777" w:rsidR="00D6150D" w:rsidRPr="00D6150D" w:rsidRDefault="00D6150D" w:rsidP="00D6150D">
            <w:pPr>
              <w:jc w:val="center"/>
              <w:rPr>
                <w:rFonts w:eastAsia="Times New Roman" w:cstheme="minorHAnsi"/>
                <w:sz w:val="20"/>
                <w:szCs w:val="20"/>
              </w:rPr>
            </w:pPr>
          </w:p>
        </w:tc>
        <w:tc>
          <w:tcPr>
            <w:tcW w:w="1440" w:type="dxa"/>
            <w:tcBorders>
              <w:top w:val="nil"/>
              <w:left w:val="nil"/>
              <w:bottom w:val="nil"/>
              <w:right w:val="nil"/>
            </w:tcBorders>
            <w:shd w:val="clear" w:color="auto" w:fill="auto"/>
            <w:noWrap/>
            <w:vAlign w:val="center"/>
            <w:hideMark/>
          </w:tcPr>
          <w:p w14:paraId="0738D808" w14:textId="77777777" w:rsidR="00D6150D" w:rsidRPr="00D6150D" w:rsidRDefault="00D6150D" w:rsidP="000D2117">
            <w:pPr>
              <w:rPr>
                <w:rFonts w:eastAsia="Times New Roman" w:cstheme="minorHAnsi"/>
                <w:sz w:val="20"/>
                <w:szCs w:val="20"/>
              </w:rPr>
            </w:pPr>
          </w:p>
        </w:tc>
      </w:tr>
      <w:tr w:rsidR="00D6150D" w:rsidRPr="00D6150D" w14:paraId="2D276F39" w14:textId="77777777" w:rsidTr="00833D7D">
        <w:trPr>
          <w:trHeight w:val="255"/>
        </w:trPr>
        <w:tc>
          <w:tcPr>
            <w:tcW w:w="4320" w:type="dxa"/>
            <w:gridSpan w:val="2"/>
            <w:tcBorders>
              <w:top w:val="nil"/>
              <w:left w:val="nil"/>
              <w:bottom w:val="single" w:sz="6" w:space="0" w:color="auto"/>
              <w:right w:val="nil"/>
            </w:tcBorders>
            <w:shd w:val="clear" w:color="000000" w:fill="EADCF4"/>
            <w:noWrap/>
            <w:vAlign w:val="center"/>
            <w:hideMark/>
          </w:tcPr>
          <w:p w14:paraId="496E7265" w14:textId="77777777" w:rsidR="00D6150D" w:rsidRPr="00D6150D" w:rsidRDefault="00D6150D" w:rsidP="000D2117">
            <w:pPr>
              <w:jc w:val="center"/>
              <w:rPr>
                <w:rFonts w:eastAsia="Times New Roman" w:cstheme="minorHAnsi"/>
                <w:b/>
                <w:bCs/>
                <w:sz w:val="20"/>
                <w:szCs w:val="20"/>
              </w:rPr>
            </w:pPr>
            <w:r w:rsidRPr="00D6150D">
              <w:rPr>
                <w:rFonts w:eastAsia="Times New Roman" w:cstheme="minorHAnsi"/>
                <w:b/>
                <w:bCs/>
                <w:sz w:val="20"/>
                <w:szCs w:val="20"/>
              </w:rPr>
              <w:t>Revenue</w:t>
            </w:r>
          </w:p>
        </w:tc>
      </w:tr>
      <w:tr w:rsidR="00D6150D" w:rsidRPr="00D6150D" w14:paraId="60B8D3C7" w14:textId="77777777" w:rsidTr="00833D7D">
        <w:trPr>
          <w:trHeight w:val="170"/>
        </w:trPr>
        <w:tc>
          <w:tcPr>
            <w:tcW w:w="2880" w:type="dxa"/>
            <w:tcBorders>
              <w:top w:val="single" w:sz="6" w:space="0" w:color="auto"/>
              <w:left w:val="nil"/>
              <w:bottom w:val="single" w:sz="8" w:space="0" w:color="auto"/>
              <w:right w:val="nil"/>
            </w:tcBorders>
            <w:shd w:val="clear" w:color="auto" w:fill="auto"/>
            <w:noWrap/>
            <w:vAlign w:val="bottom"/>
            <w:hideMark/>
          </w:tcPr>
          <w:p w14:paraId="5CE2B213" w14:textId="77777777" w:rsidR="00D6150D" w:rsidRPr="00D6150D" w:rsidRDefault="00D6150D" w:rsidP="00D6150D">
            <w:pPr>
              <w:rPr>
                <w:rFonts w:eastAsia="Times New Roman" w:cstheme="minorHAnsi"/>
                <w:sz w:val="18"/>
                <w:szCs w:val="18"/>
              </w:rPr>
            </w:pPr>
            <w:r w:rsidRPr="00D6150D">
              <w:rPr>
                <w:rFonts w:eastAsia="Times New Roman" w:cstheme="minorHAnsi"/>
                <w:sz w:val="18"/>
                <w:szCs w:val="18"/>
              </w:rPr>
              <w:t>Description</w:t>
            </w:r>
          </w:p>
        </w:tc>
        <w:tc>
          <w:tcPr>
            <w:tcW w:w="1440" w:type="dxa"/>
            <w:tcBorders>
              <w:top w:val="single" w:sz="6" w:space="0" w:color="auto"/>
              <w:left w:val="nil"/>
              <w:bottom w:val="single" w:sz="8" w:space="0" w:color="auto"/>
              <w:right w:val="nil"/>
            </w:tcBorders>
            <w:shd w:val="clear" w:color="auto" w:fill="auto"/>
            <w:noWrap/>
            <w:vAlign w:val="center"/>
            <w:hideMark/>
          </w:tcPr>
          <w:p w14:paraId="7FD670F8" w14:textId="77777777" w:rsidR="00D6150D" w:rsidRPr="00D6150D" w:rsidRDefault="00D6150D" w:rsidP="000D2117">
            <w:pPr>
              <w:jc w:val="center"/>
              <w:rPr>
                <w:rFonts w:eastAsia="Times New Roman" w:cstheme="minorHAnsi"/>
                <w:sz w:val="18"/>
                <w:szCs w:val="18"/>
              </w:rPr>
            </w:pPr>
            <w:r w:rsidRPr="00D6150D">
              <w:rPr>
                <w:rFonts w:eastAsia="Times New Roman" w:cstheme="minorHAnsi"/>
                <w:sz w:val="18"/>
                <w:szCs w:val="18"/>
              </w:rPr>
              <w:t>Amount</w:t>
            </w:r>
          </w:p>
        </w:tc>
      </w:tr>
      <w:tr w:rsidR="00D6150D" w:rsidRPr="00D6150D" w14:paraId="02099D73" w14:textId="77777777" w:rsidTr="00833D7D">
        <w:trPr>
          <w:trHeight w:val="255"/>
        </w:trPr>
        <w:tc>
          <w:tcPr>
            <w:tcW w:w="2880" w:type="dxa"/>
            <w:tcBorders>
              <w:top w:val="nil"/>
              <w:left w:val="nil"/>
              <w:bottom w:val="nil"/>
              <w:right w:val="nil"/>
            </w:tcBorders>
            <w:shd w:val="clear" w:color="auto" w:fill="auto"/>
            <w:noWrap/>
            <w:vAlign w:val="center"/>
            <w:hideMark/>
          </w:tcPr>
          <w:p w14:paraId="2DA15289" w14:textId="77777777" w:rsidR="00D6150D" w:rsidRPr="00D6150D" w:rsidRDefault="00D6150D" w:rsidP="00833D7D">
            <w:pPr>
              <w:rPr>
                <w:rFonts w:eastAsia="Times New Roman" w:cstheme="minorHAnsi"/>
                <w:sz w:val="20"/>
                <w:szCs w:val="20"/>
              </w:rPr>
            </w:pPr>
            <w:r w:rsidRPr="00D6150D">
              <w:rPr>
                <w:rFonts w:eastAsia="Times New Roman" w:cstheme="minorHAnsi"/>
                <w:sz w:val="20"/>
                <w:szCs w:val="20"/>
              </w:rPr>
              <w:t>QSM State General Funds</w:t>
            </w:r>
          </w:p>
        </w:tc>
        <w:tc>
          <w:tcPr>
            <w:tcW w:w="1440" w:type="dxa"/>
            <w:tcBorders>
              <w:top w:val="nil"/>
              <w:left w:val="nil"/>
              <w:bottom w:val="nil"/>
              <w:right w:val="nil"/>
            </w:tcBorders>
            <w:shd w:val="clear" w:color="auto" w:fill="auto"/>
            <w:noWrap/>
            <w:vAlign w:val="center"/>
            <w:hideMark/>
          </w:tcPr>
          <w:p w14:paraId="20E8120F" w14:textId="77777777" w:rsidR="00D6150D" w:rsidRPr="00D6150D" w:rsidRDefault="00D6150D" w:rsidP="000D2117">
            <w:pPr>
              <w:rPr>
                <w:rFonts w:eastAsia="Times New Roman" w:cstheme="minorHAnsi"/>
                <w:sz w:val="20"/>
                <w:szCs w:val="20"/>
              </w:rPr>
            </w:pPr>
            <w:r w:rsidRPr="00D6150D">
              <w:rPr>
                <w:rFonts w:eastAsia="Times New Roman" w:cstheme="minorHAnsi"/>
                <w:sz w:val="20"/>
                <w:szCs w:val="20"/>
              </w:rPr>
              <w:t xml:space="preserve"> $ 182,685.00 </w:t>
            </w:r>
          </w:p>
        </w:tc>
      </w:tr>
      <w:tr w:rsidR="00D6150D" w:rsidRPr="00D6150D" w14:paraId="74ACE33B" w14:textId="77777777" w:rsidTr="00833D7D">
        <w:trPr>
          <w:trHeight w:val="153"/>
        </w:trPr>
        <w:tc>
          <w:tcPr>
            <w:tcW w:w="2880" w:type="dxa"/>
            <w:tcBorders>
              <w:top w:val="nil"/>
              <w:left w:val="nil"/>
              <w:bottom w:val="nil"/>
              <w:right w:val="nil"/>
            </w:tcBorders>
            <w:shd w:val="clear" w:color="auto" w:fill="auto"/>
            <w:noWrap/>
            <w:vAlign w:val="center"/>
            <w:hideMark/>
          </w:tcPr>
          <w:p w14:paraId="45E9E9A4" w14:textId="77777777" w:rsidR="00D6150D" w:rsidRPr="00D6150D" w:rsidRDefault="00D6150D" w:rsidP="00D6150D">
            <w:pPr>
              <w:jc w:val="center"/>
              <w:rPr>
                <w:rFonts w:eastAsia="Times New Roman" w:cstheme="minorHAnsi"/>
                <w:sz w:val="20"/>
                <w:szCs w:val="20"/>
              </w:rPr>
            </w:pPr>
          </w:p>
        </w:tc>
        <w:tc>
          <w:tcPr>
            <w:tcW w:w="1440" w:type="dxa"/>
            <w:tcBorders>
              <w:top w:val="nil"/>
              <w:left w:val="nil"/>
              <w:bottom w:val="nil"/>
              <w:right w:val="nil"/>
            </w:tcBorders>
            <w:shd w:val="clear" w:color="auto" w:fill="auto"/>
            <w:noWrap/>
            <w:vAlign w:val="center"/>
            <w:hideMark/>
          </w:tcPr>
          <w:p w14:paraId="39B52082" w14:textId="77777777" w:rsidR="00D6150D" w:rsidRPr="00D6150D" w:rsidRDefault="00D6150D" w:rsidP="000D2117">
            <w:pPr>
              <w:rPr>
                <w:rFonts w:eastAsia="Times New Roman" w:cstheme="minorHAnsi"/>
                <w:sz w:val="20"/>
                <w:szCs w:val="20"/>
              </w:rPr>
            </w:pPr>
          </w:p>
        </w:tc>
      </w:tr>
      <w:tr w:rsidR="00D6150D" w:rsidRPr="00D6150D" w14:paraId="7513BCAC" w14:textId="77777777" w:rsidTr="00833D7D">
        <w:trPr>
          <w:trHeight w:val="255"/>
        </w:trPr>
        <w:tc>
          <w:tcPr>
            <w:tcW w:w="2880" w:type="dxa"/>
            <w:tcBorders>
              <w:top w:val="single" w:sz="4" w:space="0" w:color="auto"/>
              <w:left w:val="nil"/>
              <w:bottom w:val="single" w:sz="4" w:space="0" w:color="auto"/>
              <w:right w:val="nil"/>
            </w:tcBorders>
            <w:shd w:val="clear" w:color="auto" w:fill="auto"/>
            <w:noWrap/>
            <w:vAlign w:val="center"/>
            <w:hideMark/>
          </w:tcPr>
          <w:p w14:paraId="27963DA1" w14:textId="330998E4" w:rsidR="00D6150D" w:rsidRPr="00D6150D" w:rsidRDefault="00D6150D" w:rsidP="00D6150D">
            <w:pPr>
              <w:jc w:val="right"/>
              <w:rPr>
                <w:rFonts w:eastAsia="Times New Roman" w:cstheme="minorHAnsi"/>
                <w:sz w:val="20"/>
                <w:szCs w:val="20"/>
              </w:rPr>
            </w:pPr>
            <w:r w:rsidRPr="00833D7D">
              <w:rPr>
                <w:rFonts w:eastAsia="Times New Roman" w:cstheme="minorHAnsi"/>
                <w:sz w:val="20"/>
                <w:szCs w:val="20"/>
              </w:rPr>
              <w:t>TOTAL REVENUE</w:t>
            </w:r>
          </w:p>
        </w:tc>
        <w:tc>
          <w:tcPr>
            <w:tcW w:w="1440" w:type="dxa"/>
            <w:tcBorders>
              <w:top w:val="single" w:sz="4" w:space="0" w:color="auto"/>
              <w:left w:val="nil"/>
              <w:bottom w:val="single" w:sz="4" w:space="0" w:color="auto"/>
              <w:right w:val="nil"/>
            </w:tcBorders>
            <w:shd w:val="clear" w:color="auto" w:fill="auto"/>
            <w:noWrap/>
            <w:vAlign w:val="center"/>
            <w:hideMark/>
          </w:tcPr>
          <w:p w14:paraId="49C7123E" w14:textId="77777777" w:rsidR="00D6150D" w:rsidRPr="00D6150D" w:rsidRDefault="00D6150D" w:rsidP="000D2117">
            <w:pPr>
              <w:rPr>
                <w:rFonts w:eastAsia="Times New Roman" w:cstheme="minorHAnsi"/>
                <w:sz w:val="20"/>
                <w:szCs w:val="20"/>
              </w:rPr>
            </w:pPr>
            <w:r w:rsidRPr="00D6150D">
              <w:rPr>
                <w:rFonts w:eastAsia="Times New Roman" w:cstheme="minorHAnsi"/>
                <w:sz w:val="20"/>
                <w:szCs w:val="20"/>
              </w:rPr>
              <w:t xml:space="preserve"> $ 182,685.00 </w:t>
            </w:r>
          </w:p>
        </w:tc>
      </w:tr>
      <w:tr w:rsidR="00D6150D" w:rsidRPr="00D6150D" w14:paraId="08620205" w14:textId="77777777" w:rsidTr="001F77AD">
        <w:trPr>
          <w:trHeight w:val="260"/>
        </w:trPr>
        <w:tc>
          <w:tcPr>
            <w:tcW w:w="2880" w:type="dxa"/>
            <w:tcBorders>
              <w:top w:val="nil"/>
              <w:left w:val="nil"/>
              <w:bottom w:val="nil"/>
              <w:right w:val="nil"/>
            </w:tcBorders>
            <w:shd w:val="clear" w:color="auto" w:fill="auto"/>
            <w:noWrap/>
            <w:vAlign w:val="center"/>
            <w:hideMark/>
          </w:tcPr>
          <w:p w14:paraId="1139FEC2" w14:textId="77777777" w:rsidR="00D6150D" w:rsidRPr="00D6150D" w:rsidRDefault="00D6150D" w:rsidP="00D6150D">
            <w:pPr>
              <w:jc w:val="center"/>
              <w:rPr>
                <w:rFonts w:eastAsia="Times New Roman" w:cstheme="minorHAnsi"/>
                <w:sz w:val="20"/>
                <w:szCs w:val="20"/>
              </w:rPr>
            </w:pPr>
          </w:p>
        </w:tc>
        <w:tc>
          <w:tcPr>
            <w:tcW w:w="1440" w:type="dxa"/>
            <w:tcBorders>
              <w:top w:val="nil"/>
              <w:left w:val="nil"/>
              <w:bottom w:val="nil"/>
              <w:right w:val="nil"/>
            </w:tcBorders>
            <w:shd w:val="clear" w:color="auto" w:fill="auto"/>
            <w:noWrap/>
            <w:vAlign w:val="center"/>
            <w:hideMark/>
          </w:tcPr>
          <w:p w14:paraId="78EF1E15" w14:textId="77777777" w:rsidR="00D6150D" w:rsidRPr="00D6150D" w:rsidRDefault="00D6150D" w:rsidP="000D2117">
            <w:pPr>
              <w:rPr>
                <w:rFonts w:eastAsia="Times New Roman" w:cstheme="minorHAnsi"/>
                <w:sz w:val="20"/>
                <w:szCs w:val="20"/>
              </w:rPr>
            </w:pPr>
          </w:p>
        </w:tc>
      </w:tr>
      <w:tr w:rsidR="00D6150D" w:rsidRPr="00D6150D" w14:paraId="25D7D433" w14:textId="77777777" w:rsidTr="00833D7D">
        <w:trPr>
          <w:trHeight w:val="255"/>
        </w:trPr>
        <w:tc>
          <w:tcPr>
            <w:tcW w:w="2880" w:type="dxa"/>
            <w:tcBorders>
              <w:top w:val="single" w:sz="4" w:space="0" w:color="auto"/>
              <w:left w:val="nil"/>
              <w:bottom w:val="single" w:sz="4" w:space="0" w:color="auto"/>
              <w:right w:val="nil"/>
            </w:tcBorders>
            <w:shd w:val="clear" w:color="auto" w:fill="auto"/>
            <w:noWrap/>
            <w:vAlign w:val="center"/>
            <w:hideMark/>
          </w:tcPr>
          <w:p w14:paraId="32F42CFE" w14:textId="4EA643B8" w:rsidR="00D6150D" w:rsidRPr="00D6150D" w:rsidRDefault="00D6150D" w:rsidP="002D38C1">
            <w:pPr>
              <w:jc w:val="right"/>
              <w:rPr>
                <w:rFonts w:eastAsia="Times New Roman" w:cstheme="minorHAnsi"/>
                <w:b/>
                <w:bCs/>
                <w:sz w:val="20"/>
                <w:szCs w:val="20"/>
              </w:rPr>
            </w:pPr>
            <w:r w:rsidRPr="00833D7D">
              <w:rPr>
                <w:rFonts w:eastAsia="Times New Roman" w:cstheme="minorHAnsi"/>
                <w:b/>
                <w:bCs/>
                <w:sz w:val="20"/>
                <w:szCs w:val="20"/>
              </w:rPr>
              <w:t>BALANCE</w:t>
            </w:r>
          </w:p>
        </w:tc>
        <w:tc>
          <w:tcPr>
            <w:tcW w:w="1440" w:type="dxa"/>
            <w:tcBorders>
              <w:top w:val="single" w:sz="4" w:space="0" w:color="auto"/>
              <w:left w:val="nil"/>
              <w:bottom w:val="single" w:sz="4" w:space="0" w:color="auto"/>
              <w:right w:val="nil"/>
            </w:tcBorders>
            <w:shd w:val="clear" w:color="auto" w:fill="auto"/>
            <w:noWrap/>
            <w:vAlign w:val="center"/>
            <w:hideMark/>
          </w:tcPr>
          <w:p w14:paraId="5C6EE86F" w14:textId="77777777" w:rsidR="00D6150D" w:rsidRPr="00D6150D" w:rsidRDefault="00D6150D" w:rsidP="000D2117">
            <w:pPr>
              <w:rPr>
                <w:rFonts w:eastAsia="Times New Roman" w:cstheme="minorHAnsi"/>
                <w:b/>
                <w:bCs/>
                <w:sz w:val="20"/>
                <w:szCs w:val="20"/>
              </w:rPr>
            </w:pPr>
            <w:r w:rsidRPr="00D6150D">
              <w:rPr>
                <w:rFonts w:eastAsia="Times New Roman" w:cstheme="minorHAnsi"/>
                <w:b/>
                <w:bCs/>
                <w:sz w:val="20"/>
                <w:szCs w:val="20"/>
              </w:rPr>
              <w:t xml:space="preserve"> $              -   </w:t>
            </w:r>
          </w:p>
        </w:tc>
      </w:tr>
    </w:tbl>
    <w:p w14:paraId="0BC42E61" w14:textId="77777777" w:rsidR="007B71A9" w:rsidRDefault="007B71A9" w:rsidP="007B71A9">
      <w:pPr>
        <w:ind w:firstLine="720"/>
        <w:rPr>
          <w:i/>
          <w:iCs/>
        </w:rPr>
      </w:pPr>
    </w:p>
    <w:p w14:paraId="73E6132E" w14:textId="7B050CAC" w:rsidR="007B71A9" w:rsidRPr="007B71A9" w:rsidRDefault="007B71A9" w:rsidP="007B71A9">
      <w:pPr>
        <w:ind w:firstLine="720"/>
        <w:rPr>
          <w:i/>
          <w:iCs/>
        </w:rPr>
      </w:pPr>
      <w:r w:rsidRPr="007B71A9">
        <w:rPr>
          <w:i/>
          <w:iCs/>
        </w:rPr>
        <w:t>Discussion &amp; Vote:</w:t>
      </w:r>
    </w:p>
    <w:p w14:paraId="4F5CF9E8" w14:textId="58093293" w:rsidR="007B71A9" w:rsidRDefault="007B71A9" w:rsidP="00250254">
      <w:pPr>
        <w:pStyle w:val="ListParagraph"/>
        <w:numPr>
          <w:ilvl w:val="0"/>
          <w:numId w:val="19"/>
        </w:numPr>
        <w:ind w:left="1080" w:hanging="270"/>
        <w:rPr>
          <w:i/>
          <w:iCs/>
        </w:rPr>
      </w:pPr>
      <w:r>
        <w:rPr>
          <w:i/>
          <w:iCs/>
        </w:rPr>
        <w:t xml:space="preserve">Nikki Landry asked if our budget would be reduced if we didn’t spend full amount allotted to the program. Jean May-Brett clarified that the amount shouldn’t be reduced if we don’t spend the full amount. </w:t>
      </w:r>
    </w:p>
    <w:p w14:paraId="3CEC119F" w14:textId="77777777" w:rsidR="007B71A9" w:rsidRDefault="007B71A9" w:rsidP="00250254">
      <w:pPr>
        <w:pStyle w:val="ListParagraph"/>
        <w:numPr>
          <w:ilvl w:val="0"/>
          <w:numId w:val="19"/>
        </w:numPr>
        <w:ind w:left="1080" w:hanging="270"/>
        <w:rPr>
          <w:i/>
          <w:iCs/>
        </w:rPr>
      </w:pPr>
      <w:r>
        <w:rPr>
          <w:i/>
          <w:iCs/>
        </w:rPr>
        <w:t>Nicole Cotten brought up increasing the maximum amount that can be awarded for next year. Jean commented that this should be decided at the next Council meeting.</w:t>
      </w:r>
    </w:p>
    <w:p w14:paraId="476CE085" w14:textId="77777777" w:rsidR="007B71A9" w:rsidRDefault="007B71A9" w:rsidP="00250254">
      <w:pPr>
        <w:pStyle w:val="ListParagraph"/>
        <w:numPr>
          <w:ilvl w:val="0"/>
          <w:numId w:val="19"/>
        </w:numPr>
        <w:ind w:left="1080" w:hanging="270"/>
        <w:rPr>
          <w:i/>
          <w:iCs/>
        </w:rPr>
      </w:pPr>
      <w:r>
        <w:rPr>
          <w:i/>
          <w:iCs/>
        </w:rPr>
        <w:t>Susannah Craig acknowledged that the hurricane and COVID have impacted the number of proposals submitted for the first round and asked how this year compares to last in terms of proposals submitted. Jean noted that the numbers were low, and this year is still an improvement.</w:t>
      </w:r>
    </w:p>
    <w:p w14:paraId="1702B10A" w14:textId="26FA0D44" w:rsidR="007B71A9" w:rsidRPr="007B71A9" w:rsidRDefault="007B71A9" w:rsidP="00250254">
      <w:pPr>
        <w:pStyle w:val="ListParagraph"/>
        <w:numPr>
          <w:ilvl w:val="0"/>
          <w:numId w:val="19"/>
        </w:numPr>
        <w:ind w:left="1080" w:hanging="270"/>
      </w:pPr>
      <w:r w:rsidRPr="007B71A9">
        <w:rPr>
          <w:i/>
          <w:iCs/>
        </w:rPr>
        <w:t>Jean asked if there was anyone against the motion to approve the projected budget. No one objected and the budget was approved.</w:t>
      </w:r>
    </w:p>
    <w:p w14:paraId="61DBACB0" w14:textId="77777777" w:rsidR="007B71A9" w:rsidRDefault="007B71A9" w:rsidP="007B71A9"/>
    <w:p w14:paraId="6526F69A" w14:textId="3B677B9B" w:rsidR="00A67C78" w:rsidRPr="007B71A9" w:rsidRDefault="002D38C1" w:rsidP="007B71A9">
      <w:pPr>
        <w:pStyle w:val="Heading2"/>
        <w:ind w:left="810"/>
        <w:rPr>
          <w:sz w:val="22"/>
          <w:szCs w:val="24"/>
        </w:rPr>
      </w:pPr>
      <w:r w:rsidRPr="001F77AD">
        <w:rPr>
          <w:sz w:val="22"/>
          <w:szCs w:val="24"/>
        </w:rPr>
        <w:t>Alternate Allocations Discussion</w:t>
      </w:r>
      <w:r w:rsidR="007B71A9">
        <w:rPr>
          <w:sz w:val="22"/>
          <w:szCs w:val="24"/>
        </w:rPr>
        <w:t xml:space="preserve"> </w:t>
      </w:r>
      <w:r w:rsidR="007B71A9" w:rsidRPr="00250254">
        <w:rPr>
          <w:sz w:val="22"/>
          <w:szCs w:val="22"/>
        </w:rPr>
        <w:t xml:space="preserve">– </w:t>
      </w:r>
      <w:r w:rsidR="007B71A9" w:rsidRPr="00250254">
        <w:rPr>
          <w:i/>
          <w:iCs/>
          <w:sz w:val="22"/>
          <w:szCs w:val="22"/>
        </w:rPr>
        <w:t>Sp</w:t>
      </w:r>
      <w:r w:rsidR="00A67C78" w:rsidRPr="00250254">
        <w:rPr>
          <w:i/>
          <w:iCs/>
          <w:sz w:val="22"/>
          <w:szCs w:val="22"/>
        </w:rPr>
        <w:t>encer presented the following information.</w:t>
      </w:r>
    </w:p>
    <w:p w14:paraId="1CBA75A6" w14:textId="3F2FAABF" w:rsidR="00583C21" w:rsidRDefault="000B6552" w:rsidP="001F77AD">
      <w:pPr>
        <w:pStyle w:val="ListParagraph"/>
        <w:numPr>
          <w:ilvl w:val="0"/>
          <w:numId w:val="10"/>
        </w:numPr>
        <w:ind w:hanging="180"/>
      </w:pPr>
      <w:r>
        <w:t xml:space="preserve">In the event we are unable to expend the full amount allocated towards grant awards, </w:t>
      </w:r>
      <w:r w:rsidR="00CA27D4">
        <w:t>we would</w:t>
      </w:r>
      <w:r>
        <w:t xml:space="preserve"> want to use remaining funds on</w:t>
      </w:r>
      <w:r w:rsidR="00CA27D4">
        <w:t xml:space="preserve"> strengthening the QSM Program for the 2021-22 academic year. This may include</w:t>
      </w:r>
      <w:r>
        <w:t xml:space="preserve"> improving our communication and outreach with</w:t>
      </w:r>
      <w:r w:rsidR="00CA27D4">
        <w:t xml:space="preserve"> our </w:t>
      </w:r>
      <w:r w:rsidR="00CA27D4">
        <w:lastRenderedPageBreak/>
        <w:t>stakeholders that includes</w:t>
      </w:r>
      <w:r>
        <w:t xml:space="preserve"> teachers</w:t>
      </w:r>
      <w:r w:rsidR="00583C21">
        <w:t xml:space="preserve">, </w:t>
      </w:r>
      <w:r w:rsidR="00CA27D4">
        <w:t xml:space="preserve">principals, superintendents, LA </w:t>
      </w:r>
      <w:r w:rsidR="00583C21">
        <w:t>educators, and QSM judges</w:t>
      </w:r>
      <w:r w:rsidR="00CA27D4">
        <w:t xml:space="preserve"> and could result in the following.</w:t>
      </w:r>
    </w:p>
    <w:p w14:paraId="205A3409" w14:textId="4A6E1588" w:rsidR="00583C21" w:rsidRDefault="00583C21" w:rsidP="001F77AD">
      <w:pPr>
        <w:pStyle w:val="ListParagraph"/>
        <w:numPr>
          <w:ilvl w:val="1"/>
          <w:numId w:val="10"/>
        </w:numPr>
        <w:ind w:hanging="180"/>
      </w:pPr>
      <w:r>
        <w:t>1</w:t>
      </w:r>
      <w:r w:rsidR="00E34374">
        <w:t>-</w:t>
      </w:r>
      <w:r>
        <w:t>3</w:t>
      </w:r>
      <w:r w:rsidR="00E34374">
        <w:t xml:space="preserve"> </w:t>
      </w:r>
      <w:r>
        <w:t>hour QSM Grant Writing Workshops</w:t>
      </w:r>
    </w:p>
    <w:p w14:paraId="604195B1" w14:textId="6EC39FC9" w:rsidR="000B6552" w:rsidRDefault="00E34374" w:rsidP="001F77AD">
      <w:pPr>
        <w:pStyle w:val="ListParagraph"/>
        <w:numPr>
          <w:ilvl w:val="1"/>
          <w:numId w:val="10"/>
        </w:numPr>
        <w:ind w:hanging="180"/>
      </w:pPr>
      <w:r>
        <w:t>S</w:t>
      </w:r>
      <w:r w:rsidR="00583C21">
        <w:t>hort video</w:t>
      </w:r>
      <w:r w:rsidR="0030597A">
        <w:t xml:space="preserve"> </w:t>
      </w:r>
      <w:r w:rsidR="00583C21">
        <w:t>explain</w:t>
      </w:r>
      <w:r>
        <w:t>ing</w:t>
      </w:r>
      <w:r w:rsidR="00583C21">
        <w:t xml:space="preserve"> QSM and guid</w:t>
      </w:r>
      <w:r>
        <w:t>ing</w:t>
      </w:r>
      <w:r w:rsidR="00583C21">
        <w:t xml:space="preserve"> teachers</w:t>
      </w:r>
      <w:r w:rsidR="0030597A">
        <w:t xml:space="preserve"> and judges </w:t>
      </w:r>
      <w:r w:rsidR="00583C21">
        <w:t>through the application writing process</w:t>
      </w:r>
    </w:p>
    <w:p w14:paraId="61D5DACD" w14:textId="7112006F" w:rsidR="0030597A" w:rsidRDefault="0030597A" w:rsidP="001F77AD">
      <w:pPr>
        <w:pStyle w:val="ListParagraph"/>
        <w:numPr>
          <w:ilvl w:val="1"/>
          <w:numId w:val="10"/>
        </w:numPr>
        <w:ind w:hanging="180"/>
      </w:pPr>
      <w:r>
        <w:t xml:space="preserve">Trainings with video and written materials and resources for QSM judges </w:t>
      </w:r>
    </w:p>
    <w:p w14:paraId="03669AAC" w14:textId="5AA79736" w:rsidR="00B0436B" w:rsidRDefault="00E34374" w:rsidP="001F77AD">
      <w:pPr>
        <w:pStyle w:val="ListParagraph"/>
        <w:numPr>
          <w:ilvl w:val="1"/>
          <w:numId w:val="10"/>
        </w:numPr>
        <w:ind w:hanging="180"/>
      </w:pPr>
      <w:r>
        <w:t>W</w:t>
      </w:r>
      <w:r w:rsidR="007A15F8">
        <w:t>ritten guides and resources for writing</w:t>
      </w:r>
      <w:r w:rsidR="0030597A">
        <w:t>, reading, and scoring</w:t>
      </w:r>
      <w:r w:rsidR="007A15F8">
        <w:t xml:space="preserve"> QSM grants</w:t>
      </w:r>
      <w:r w:rsidR="0030597A">
        <w:t xml:space="preserve"> for teacher applicants and judges</w:t>
      </w:r>
    </w:p>
    <w:p w14:paraId="43D17454" w14:textId="7F362C5D" w:rsidR="00CA27D4" w:rsidRDefault="00E34374" w:rsidP="00CA27D4">
      <w:pPr>
        <w:pStyle w:val="ListParagraph"/>
        <w:numPr>
          <w:ilvl w:val="1"/>
          <w:numId w:val="10"/>
        </w:numPr>
        <w:ind w:hanging="180"/>
      </w:pPr>
      <w:r>
        <w:t>Public Relations and marketing/awareness campaigns</w:t>
      </w:r>
      <w:r w:rsidR="00CA27D4">
        <w:t xml:space="preserve"> that includes letters, push cards, and flyers</w:t>
      </w:r>
    </w:p>
    <w:p w14:paraId="796A8ACB" w14:textId="27621A2F" w:rsidR="00DE47BF" w:rsidRDefault="00CA27D4" w:rsidP="007B71A9">
      <w:pPr>
        <w:pStyle w:val="ListParagraph"/>
        <w:numPr>
          <w:ilvl w:val="0"/>
          <w:numId w:val="10"/>
        </w:numPr>
      </w:pPr>
      <w:r>
        <w:t>W</w:t>
      </w:r>
      <w:r w:rsidR="00427DEB">
        <w:t>e will vote on this in our next meeting to allow time for council members to present more ideas</w:t>
      </w:r>
      <w:r w:rsidR="00415A55">
        <w:t xml:space="preserve"> and discuss.</w:t>
      </w:r>
    </w:p>
    <w:p w14:paraId="79935689" w14:textId="246BC154" w:rsidR="007B71A9" w:rsidRDefault="007B71A9" w:rsidP="007B71A9">
      <w:pPr>
        <w:pStyle w:val="ListParagraph"/>
        <w:ind w:left="1080"/>
      </w:pPr>
    </w:p>
    <w:p w14:paraId="54E47B39" w14:textId="167C9A71" w:rsidR="007B71A9" w:rsidRPr="00250254" w:rsidRDefault="007B71A9" w:rsidP="00250254">
      <w:pPr>
        <w:ind w:firstLine="720"/>
        <w:rPr>
          <w:i/>
          <w:iCs/>
        </w:rPr>
      </w:pPr>
      <w:r w:rsidRPr="00250254">
        <w:rPr>
          <w:i/>
          <w:iCs/>
        </w:rPr>
        <w:t>Discussion:</w:t>
      </w:r>
    </w:p>
    <w:p w14:paraId="453D8E3C" w14:textId="1DBA7FF5" w:rsidR="007B71A9" w:rsidRPr="00565737" w:rsidRDefault="007B71A9" w:rsidP="00250254">
      <w:pPr>
        <w:pStyle w:val="ListParagraph"/>
        <w:numPr>
          <w:ilvl w:val="0"/>
          <w:numId w:val="15"/>
        </w:numPr>
        <w:ind w:left="1080" w:hanging="270"/>
        <w:rPr>
          <w:i/>
          <w:iCs/>
        </w:rPr>
      </w:pPr>
      <w:r w:rsidRPr="00565737">
        <w:rPr>
          <w:i/>
          <w:iCs/>
        </w:rPr>
        <w:t xml:space="preserve">Jean added that we may have to approve this before the next meeting via email depending on the number of proposals. It may be needed so that Spencer has enough time to spend the funds before the end of the fiscal year in June. </w:t>
      </w:r>
    </w:p>
    <w:p w14:paraId="5DF290F2" w14:textId="0EA99704" w:rsidR="007B71A9" w:rsidRPr="00565737" w:rsidRDefault="00FA08FD" w:rsidP="00250254">
      <w:pPr>
        <w:pStyle w:val="ListParagraph"/>
        <w:numPr>
          <w:ilvl w:val="0"/>
          <w:numId w:val="15"/>
        </w:numPr>
        <w:ind w:left="1080" w:hanging="270"/>
        <w:rPr>
          <w:i/>
          <w:iCs/>
        </w:rPr>
      </w:pPr>
      <w:r w:rsidRPr="00565737">
        <w:rPr>
          <w:i/>
          <w:iCs/>
        </w:rPr>
        <w:t>Nikki stated that she the workshops and marketing aspects are an excellent idea and asked if we had to have legislative or budget office permission to spend funds on these items. Jean clarified that it is up to the Council and Cain Center to allow for alternate expenditures just like we have done previously.</w:t>
      </w:r>
    </w:p>
    <w:p w14:paraId="1B1320AA" w14:textId="6653B352" w:rsidR="00FA08FD" w:rsidRPr="00565737" w:rsidRDefault="00FA08FD" w:rsidP="00250254">
      <w:pPr>
        <w:pStyle w:val="ListParagraph"/>
        <w:numPr>
          <w:ilvl w:val="0"/>
          <w:numId w:val="15"/>
        </w:numPr>
        <w:ind w:left="1080" w:hanging="270"/>
        <w:rPr>
          <w:i/>
          <w:iCs/>
        </w:rPr>
      </w:pPr>
      <w:r w:rsidRPr="00565737">
        <w:rPr>
          <w:i/>
          <w:iCs/>
        </w:rPr>
        <w:t>Spencer asked if there are any written rules, regulations, or procedures that specifies how the funds can be spent. Jean repeated that it is up the Cain Center and the Council and that we have legislation that can be should be used a guide.</w:t>
      </w:r>
    </w:p>
    <w:p w14:paraId="34134933" w14:textId="641CA255" w:rsidR="00FA08FD" w:rsidRPr="00565737" w:rsidRDefault="00FA08FD" w:rsidP="00250254">
      <w:pPr>
        <w:pStyle w:val="ListParagraph"/>
        <w:numPr>
          <w:ilvl w:val="0"/>
          <w:numId w:val="15"/>
        </w:numPr>
        <w:ind w:left="1080" w:hanging="270"/>
        <w:rPr>
          <w:i/>
          <w:iCs/>
        </w:rPr>
      </w:pPr>
      <w:r w:rsidRPr="00565737">
        <w:rPr>
          <w:i/>
          <w:iCs/>
        </w:rPr>
        <w:t xml:space="preserve">Spencer also asked if the funds provided the State have been the same or has it increased to account for inflation. Jean responded that it has been the same for decades. </w:t>
      </w:r>
    </w:p>
    <w:p w14:paraId="55A2A72B" w14:textId="1A15D9F3" w:rsidR="00FA08FD" w:rsidRPr="00565737" w:rsidRDefault="00FA08FD" w:rsidP="00250254">
      <w:pPr>
        <w:pStyle w:val="ListParagraph"/>
        <w:numPr>
          <w:ilvl w:val="0"/>
          <w:numId w:val="15"/>
        </w:numPr>
        <w:ind w:left="1080" w:hanging="270"/>
        <w:rPr>
          <w:i/>
          <w:iCs/>
        </w:rPr>
      </w:pPr>
      <w:r w:rsidRPr="00565737">
        <w:rPr>
          <w:i/>
          <w:iCs/>
        </w:rPr>
        <w:t xml:space="preserve">Jean brought up the idea of including lab schools in being able to participate in the grant program. </w:t>
      </w:r>
    </w:p>
    <w:p w14:paraId="5356EEB5" w14:textId="57C9C40D" w:rsidR="00FA08FD" w:rsidRPr="00565737" w:rsidRDefault="00FA08FD" w:rsidP="00250254">
      <w:pPr>
        <w:pStyle w:val="ListParagraph"/>
        <w:numPr>
          <w:ilvl w:val="0"/>
          <w:numId w:val="15"/>
        </w:numPr>
        <w:ind w:left="1080" w:hanging="270"/>
        <w:rPr>
          <w:i/>
          <w:iCs/>
        </w:rPr>
      </w:pPr>
      <w:r w:rsidRPr="00565737">
        <w:rPr>
          <w:i/>
          <w:iCs/>
        </w:rPr>
        <w:t xml:space="preserve">Nicole </w:t>
      </w:r>
      <w:r w:rsidR="00565737" w:rsidRPr="00565737">
        <w:rPr>
          <w:i/>
          <w:iCs/>
        </w:rPr>
        <w:t xml:space="preserve">expressed her support for creating videos for teachers but suggested that they should shorter videos that explains each part of the grant. Spencer expressed his support and mentioned that he would reach out to members of the council who would want to be involved in it. </w:t>
      </w:r>
    </w:p>
    <w:p w14:paraId="17526398" w14:textId="7127D72B" w:rsidR="009649D3" w:rsidRDefault="00993EDE" w:rsidP="00DE47BF">
      <w:pPr>
        <w:pStyle w:val="Heading1"/>
        <w:spacing w:before="240"/>
        <w:ind w:left="446" w:hanging="446"/>
      </w:pPr>
      <w:r>
        <w:t xml:space="preserve">2020-21 Round 1 QSM Grant Proposal </w:t>
      </w:r>
      <w:r w:rsidR="001B63C4">
        <w:t>Award Decisions</w:t>
      </w:r>
    </w:p>
    <w:p w14:paraId="79143CC7" w14:textId="08775D32" w:rsidR="00250254" w:rsidRPr="00250254" w:rsidRDefault="00E34374" w:rsidP="00250254">
      <w:pPr>
        <w:pStyle w:val="Heading2"/>
        <w:numPr>
          <w:ilvl w:val="0"/>
          <w:numId w:val="6"/>
        </w:numPr>
        <w:ind w:left="810"/>
        <w:rPr>
          <w:sz w:val="22"/>
          <w:szCs w:val="24"/>
        </w:rPr>
      </w:pPr>
      <w:r w:rsidRPr="001F77AD">
        <w:rPr>
          <w:sz w:val="22"/>
          <w:szCs w:val="24"/>
        </w:rPr>
        <w:t>Proposal Approval Criteria &amp; Process</w:t>
      </w:r>
      <w:r w:rsidR="00250254">
        <w:rPr>
          <w:sz w:val="22"/>
          <w:szCs w:val="24"/>
        </w:rPr>
        <w:t xml:space="preserve"> – </w:t>
      </w:r>
      <w:r w:rsidR="00250254" w:rsidRPr="00250254">
        <w:rPr>
          <w:i/>
          <w:iCs/>
          <w:sz w:val="22"/>
          <w:szCs w:val="24"/>
        </w:rPr>
        <w:t>Spencer presented the following information</w:t>
      </w:r>
      <w:r w:rsidR="00250254">
        <w:rPr>
          <w:i/>
          <w:iCs/>
          <w:sz w:val="22"/>
          <w:szCs w:val="24"/>
        </w:rPr>
        <w:t>.</w:t>
      </w:r>
    </w:p>
    <w:p w14:paraId="4675B66E" w14:textId="075937BD" w:rsidR="00E34374" w:rsidRDefault="00E34374" w:rsidP="001F77AD">
      <w:pPr>
        <w:pStyle w:val="ListParagraph"/>
        <w:numPr>
          <w:ilvl w:val="0"/>
          <w:numId w:val="10"/>
        </w:numPr>
        <w:ind w:hanging="180"/>
      </w:pPr>
      <w:r>
        <w:t xml:space="preserve">Proposals are read and scored by </w:t>
      </w:r>
      <w:r w:rsidR="0030597A">
        <w:t xml:space="preserve">experts across the state. We had 35 judges volunteer for the first round. Judges had to attend a 1-hour training. </w:t>
      </w:r>
    </w:p>
    <w:p w14:paraId="4AA32932" w14:textId="0A1AB397" w:rsidR="00AD5006" w:rsidRPr="00E34374" w:rsidRDefault="0030597A" w:rsidP="001F77AD">
      <w:pPr>
        <w:pStyle w:val="ListParagraph"/>
        <w:numPr>
          <w:ilvl w:val="0"/>
          <w:numId w:val="10"/>
        </w:numPr>
        <w:ind w:hanging="180"/>
      </w:pPr>
      <w:r>
        <w:t>Proposals are scored by 2-3 judges. If the average score</w:t>
      </w:r>
      <w:r w:rsidR="00AD5006">
        <w:t xml:space="preserve"> of a proposal</w:t>
      </w:r>
      <w:r>
        <w:t xml:space="preserve"> is 70% </w:t>
      </w:r>
      <w:r w:rsidR="00AD5006">
        <w:t>or greater (and they aren’t disqualified),</w:t>
      </w:r>
      <w:r>
        <w:t xml:space="preserve"> </w:t>
      </w:r>
      <w:r w:rsidR="00AD5006">
        <w:t>we</w:t>
      </w:r>
      <w:r>
        <w:t xml:space="preserve"> recommend </w:t>
      </w:r>
      <w:r w:rsidR="00AD5006">
        <w:t xml:space="preserve">awarding them a grant. </w:t>
      </w:r>
    </w:p>
    <w:p w14:paraId="037850FC" w14:textId="57CE6674" w:rsidR="00030411" w:rsidRPr="001F77AD" w:rsidRDefault="00B0436B" w:rsidP="00DE47BF">
      <w:pPr>
        <w:pStyle w:val="Heading2"/>
        <w:numPr>
          <w:ilvl w:val="0"/>
          <w:numId w:val="6"/>
        </w:numPr>
        <w:ind w:left="810"/>
        <w:rPr>
          <w:sz w:val="22"/>
          <w:szCs w:val="24"/>
        </w:rPr>
      </w:pPr>
      <w:r w:rsidRPr="001F77AD">
        <w:rPr>
          <w:sz w:val="22"/>
          <w:szCs w:val="24"/>
        </w:rPr>
        <w:t>Award Recommendations Discussion &amp; Approval</w:t>
      </w:r>
      <w:r w:rsidR="00250254">
        <w:rPr>
          <w:sz w:val="22"/>
          <w:szCs w:val="24"/>
        </w:rPr>
        <w:t xml:space="preserve"> </w:t>
      </w:r>
    </w:p>
    <w:p w14:paraId="1B9FEF30" w14:textId="243D46E9" w:rsidR="00DE47BF" w:rsidRDefault="00250254" w:rsidP="00250254">
      <w:pPr>
        <w:pStyle w:val="ListParagraph"/>
        <w:numPr>
          <w:ilvl w:val="0"/>
          <w:numId w:val="23"/>
        </w:numPr>
        <w:ind w:left="1080" w:hanging="270"/>
        <w:rPr>
          <w:i/>
          <w:iCs/>
        </w:rPr>
      </w:pPr>
      <w:r w:rsidRPr="00250254">
        <w:rPr>
          <w:i/>
          <w:iCs/>
        </w:rPr>
        <w:t>Spencer requested approval to award</w:t>
      </w:r>
      <w:r w:rsidR="00EA1032" w:rsidRPr="00250254">
        <w:rPr>
          <w:i/>
          <w:iCs/>
        </w:rPr>
        <w:t xml:space="preserve"> grants to 37 teachers for a total $32,755.52. </w:t>
      </w:r>
      <w:r w:rsidR="004B3591" w:rsidRPr="00250254">
        <w:rPr>
          <w:i/>
          <w:iCs/>
        </w:rPr>
        <w:t>This includes 18 math, 9 science, and 10 STEM proposals.</w:t>
      </w:r>
    </w:p>
    <w:p w14:paraId="5DD61928" w14:textId="62BAD9B0" w:rsidR="00250254" w:rsidRPr="00250254" w:rsidRDefault="00250254" w:rsidP="00250254">
      <w:pPr>
        <w:pStyle w:val="ListParagraph"/>
        <w:numPr>
          <w:ilvl w:val="0"/>
          <w:numId w:val="23"/>
        </w:numPr>
        <w:ind w:left="1080" w:hanging="270"/>
        <w:rPr>
          <w:i/>
          <w:iCs/>
        </w:rPr>
      </w:pPr>
      <w:r>
        <w:rPr>
          <w:i/>
          <w:iCs/>
        </w:rPr>
        <w:t xml:space="preserve">Christen Timmins made a motion to approve the funding of the 37 approvals. The motion was seconded by Nikki. There was no discussion. </w:t>
      </w:r>
      <w:r w:rsidR="00615036">
        <w:rPr>
          <w:i/>
          <w:iCs/>
        </w:rPr>
        <w:t>Jean called for a</w:t>
      </w:r>
      <w:r w:rsidR="00E71C96">
        <w:rPr>
          <w:i/>
          <w:iCs/>
        </w:rPr>
        <w:t xml:space="preserve"> vote</w:t>
      </w:r>
      <w:r w:rsidR="00615036">
        <w:rPr>
          <w:i/>
          <w:iCs/>
        </w:rPr>
        <w:t>.</w:t>
      </w:r>
      <w:r w:rsidR="00E71C96">
        <w:rPr>
          <w:i/>
          <w:iCs/>
        </w:rPr>
        <w:t xml:space="preserve"> The Council unanimously voted to approve awarding these 37 proposals. </w:t>
      </w:r>
    </w:p>
    <w:p w14:paraId="21748FB8" w14:textId="77777777" w:rsidR="00250254" w:rsidRPr="00B0436B" w:rsidRDefault="00250254" w:rsidP="00250254">
      <w:pPr>
        <w:ind w:left="720"/>
      </w:pPr>
    </w:p>
    <w:p w14:paraId="329F2C21" w14:textId="33FABC39" w:rsidR="004D24D5" w:rsidRDefault="004D24D5" w:rsidP="00DE47BF">
      <w:pPr>
        <w:pStyle w:val="Heading1"/>
        <w:spacing w:before="240"/>
        <w:ind w:left="446" w:hanging="446"/>
      </w:pPr>
      <w:r>
        <w:lastRenderedPageBreak/>
        <w:t>2020-21 Round 2 QSM Grant Timeline</w:t>
      </w:r>
    </w:p>
    <w:p w14:paraId="637E67EF" w14:textId="725F4D10" w:rsidR="00572177" w:rsidRPr="00572177" w:rsidRDefault="00572177" w:rsidP="00572177">
      <w:pPr>
        <w:pStyle w:val="ListParagraph"/>
        <w:numPr>
          <w:ilvl w:val="0"/>
          <w:numId w:val="24"/>
        </w:numPr>
        <w:rPr>
          <w:i/>
          <w:iCs/>
        </w:rPr>
      </w:pPr>
      <w:bookmarkStart w:id="0" w:name="_GoBack"/>
      <w:bookmarkEnd w:id="0"/>
      <w:r w:rsidRPr="00572177">
        <w:rPr>
          <w:i/>
          <w:iCs/>
        </w:rPr>
        <w:t xml:space="preserve">Spencer presented the following timeline for Round 2 and asked the Council if they had any recommendations or suggestions to maximize the </w:t>
      </w:r>
      <w:r>
        <w:rPr>
          <w:i/>
          <w:iCs/>
        </w:rPr>
        <w:t xml:space="preserve">number of proposals. </w:t>
      </w:r>
    </w:p>
    <w:p w14:paraId="499587EC" w14:textId="17F9C16E" w:rsidR="000D0948" w:rsidRPr="001F77AD" w:rsidRDefault="000D0948" w:rsidP="00DE47BF">
      <w:pPr>
        <w:pStyle w:val="Heading2"/>
        <w:numPr>
          <w:ilvl w:val="0"/>
          <w:numId w:val="7"/>
        </w:numPr>
        <w:ind w:left="810"/>
        <w:rPr>
          <w:sz w:val="22"/>
          <w:szCs w:val="24"/>
        </w:rPr>
      </w:pPr>
      <w:r w:rsidRPr="001F77AD">
        <w:rPr>
          <w:sz w:val="22"/>
          <w:szCs w:val="24"/>
        </w:rPr>
        <w:t>Submission Window</w:t>
      </w:r>
      <w:r w:rsidR="0064097A" w:rsidRPr="001F77AD">
        <w:rPr>
          <w:sz w:val="22"/>
          <w:szCs w:val="24"/>
        </w:rPr>
        <w:t>:</w:t>
      </w:r>
      <w:r w:rsidRPr="001F77AD">
        <w:rPr>
          <w:sz w:val="22"/>
          <w:szCs w:val="24"/>
        </w:rPr>
        <w:t xml:space="preserve"> Monday, February 1 – Monday, March 8 (5 weeks)</w:t>
      </w:r>
    </w:p>
    <w:p w14:paraId="647D2C28" w14:textId="0237CCD3" w:rsidR="000D0948" w:rsidRPr="001F77AD" w:rsidRDefault="000D0948" w:rsidP="00DE47BF">
      <w:pPr>
        <w:pStyle w:val="Heading2"/>
        <w:ind w:left="810"/>
        <w:rPr>
          <w:sz w:val="22"/>
          <w:szCs w:val="24"/>
        </w:rPr>
      </w:pPr>
      <w:r w:rsidRPr="001F77AD">
        <w:rPr>
          <w:sz w:val="22"/>
          <w:szCs w:val="24"/>
        </w:rPr>
        <w:t>Reading and Scoring</w:t>
      </w:r>
      <w:r w:rsidR="006D5BA4" w:rsidRPr="001F77AD">
        <w:rPr>
          <w:sz w:val="22"/>
          <w:szCs w:val="24"/>
        </w:rPr>
        <w:t xml:space="preserve"> Window:</w:t>
      </w:r>
      <w:r w:rsidRPr="001F77AD">
        <w:rPr>
          <w:sz w:val="22"/>
          <w:szCs w:val="24"/>
        </w:rPr>
        <w:t xml:space="preserve"> Friday, March 12 – Friday, March 26</w:t>
      </w:r>
    </w:p>
    <w:p w14:paraId="08FAAD90" w14:textId="34CC921E" w:rsidR="000D0948" w:rsidRPr="001F77AD" w:rsidRDefault="006D5BA4" w:rsidP="00DE47BF">
      <w:pPr>
        <w:pStyle w:val="Heading2"/>
        <w:ind w:left="810"/>
        <w:rPr>
          <w:sz w:val="22"/>
          <w:szCs w:val="24"/>
        </w:rPr>
      </w:pPr>
      <w:r w:rsidRPr="001F77AD">
        <w:rPr>
          <w:sz w:val="22"/>
          <w:szCs w:val="24"/>
        </w:rPr>
        <w:t xml:space="preserve">Award Decisions (Council Meeting): Wednesday, March 31 – Friday, April 9 </w:t>
      </w:r>
    </w:p>
    <w:p w14:paraId="50CCD85C" w14:textId="2634F0C6" w:rsidR="00572177" w:rsidRDefault="006D5BA4" w:rsidP="00572177">
      <w:pPr>
        <w:pStyle w:val="Heading2"/>
        <w:ind w:left="810"/>
        <w:rPr>
          <w:sz w:val="22"/>
          <w:szCs w:val="24"/>
        </w:rPr>
      </w:pPr>
      <w:r w:rsidRPr="001F77AD">
        <w:rPr>
          <w:sz w:val="22"/>
          <w:szCs w:val="24"/>
        </w:rPr>
        <w:t>Awards Announced: Monday, April 12 – Friday, April 16</w:t>
      </w:r>
    </w:p>
    <w:p w14:paraId="58059C97" w14:textId="6A5543B1" w:rsidR="00572177" w:rsidRDefault="00572177" w:rsidP="00572177"/>
    <w:p w14:paraId="6412BA49" w14:textId="0EE0796F" w:rsidR="00572177" w:rsidRPr="0011127D" w:rsidRDefault="00572177" w:rsidP="00572177">
      <w:pPr>
        <w:ind w:left="446"/>
        <w:rPr>
          <w:i/>
          <w:iCs/>
        </w:rPr>
      </w:pPr>
      <w:r w:rsidRPr="0011127D">
        <w:rPr>
          <w:i/>
          <w:iCs/>
        </w:rPr>
        <w:t>Discussion:</w:t>
      </w:r>
    </w:p>
    <w:p w14:paraId="549F3EF6" w14:textId="6F077936" w:rsidR="00572177" w:rsidRPr="0011127D" w:rsidRDefault="00572177" w:rsidP="00572177">
      <w:pPr>
        <w:pStyle w:val="ListParagraph"/>
        <w:numPr>
          <w:ilvl w:val="0"/>
          <w:numId w:val="24"/>
        </w:numPr>
        <w:ind w:hanging="270"/>
        <w:rPr>
          <w:i/>
          <w:iCs/>
        </w:rPr>
      </w:pPr>
      <w:r w:rsidRPr="0011127D">
        <w:rPr>
          <w:i/>
          <w:iCs/>
        </w:rPr>
        <w:t xml:space="preserve">Nikki suggested that we include a message to the recipients from the first round and encourage them to reach out to their colleagues to apply. Spencer agreed and will include it in the acceptance email. </w:t>
      </w:r>
    </w:p>
    <w:p w14:paraId="0CC20687" w14:textId="4A6FE86D" w:rsidR="00572177" w:rsidRPr="0011127D" w:rsidRDefault="00572177" w:rsidP="00572177">
      <w:pPr>
        <w:pStyle w:val="ListParagraph"/>
        <w:numPr>
          <w:ilvl w:val="0"/>
          <w:numId w:val="24"/>
        </w:numPr>
        <w:ind w:hanging="270"/>
        <w:rPr>
          <w:i/>
          <w:iCs/>
        </w:rPr>
      </w:pPr>
      <w:r w:rsidRPr="0011127D">
        <w:rPr>
          <w:i/>
          <w:iCs/>
        </w:rPr>
        <w:t xml:space="preserve">Spencer also asked for members to provide him with deadlines for including a blurb in their organizations Newsletter to get the word out. </w:t>
      </w:r>
    </w:p>
    <w:p w14:paraId="64370D3B" w14:textId="42348D8A" w:rsidR="007F3C64" w:rsidRDefault="001015FD" w:rsidP="00DE47BF">
      <w:pPr>
        <w:pStyle w:val="Heading1"/>
        <w:spacing w:before="240"/>
        <w:ind w:left="446" w:hanging="446"/>
      </w:pPr>
      <w:r>
        <w:t>Conclusion</w:t>
      </w:r>
    </w:p>
    <w:p w14:paraId="7526CF35" w14:textId="63531884" w:rsidR="00572177" w:rsidRPr="0011127D" w:rsidRDefault="00572177" w:rsidP="00572177">
      <w:pPr>
        <w:pStyle w:val="ListParagraph"/>
        <w:numPr>
          <w:ilvl w:val="0"/>
          <w:numId w:val="25"/>
        </w:numPr>
        <w:rPr>
          <w:i/>
          <w:iCs/>
        </w:rPr>
      </w:pPr>
      <w:r w:rsidRPr="0011127D">
        <w:rPr>
          <w:i/>
          <w:iCs/>
        </w:rPr>
        <w:t xml:space="preserve">Jean requested a motion to adjourn. Trisha Fos motioned to adjourn and was seconded by </w:t>
      </w:r>
      <w:r w:rsidR="00CC037D" w:rsidRPr="0011127D">
        <w:rPr>
          <w:i/>
          <w:iCs/>
        </w:rPr>
        <w:t>Christen Timmins</w:t>
      </w:r>
      <w:r w:rsidRPr="0011127D">
        <w:rPr>
          <w:i/>
          <w:iCs/>
        </w:rPr>
        <w:t xml:space="preserve">. </w:t>
      </w:r>
      <w:r w:rsidR="00CC037D" w:rsidRPr="0011127D">
        <w:rPr>
          <w:i/>
          <w:iCs/>
        </w:rPr>
        <w:t xml:space="preserve">The meeting was adjourned at 2:41PM. </w:t>
      </w:r>
    </w:p>
    <w:p w14:paraId="1561204E" w14:textId="77777777" w:rsidR="007F3C64" w:rsidRDefault="007F3C64">
      <w:pPr>
        <w:rPr>
          <w:rFonts w:asciiTheme="majorHAnsi" w:eastAsiaTheme="majorEastAsia" w:hAnsiTheme="majorHAnsi" w:cstheme="majorHAnsi"/>
          <w:sz w:val="32"/>
          <w:szCs w:val="36"/>
        </w:rPr>
      </w:pPr>
      <w:r>
        <w:br w:type="page"/>
      </w:r>
    </w:p>
    <w:p w14:paraId="55286348" w14:textId="77777777" w:rsidR="007F3C64" w:rsidRPr="009A4EED" w:rsidRDefault="007F3C64" w:rsidP="007F3C64">
      <w:pPr>
        <w:pStyle w:val="Title"/>
        <w:pBdr>
          <w:bottom w:val="single" w:sz="6" w:space="1" w:color="auto"/>
        </w:pBdr>
        <w:rPr>
          <w:b w:val="0"/>
          <w:bCs/>
          <w:sz w:val="40"/>
          <w:szCs w:val="96"/>
        </w:rPr>
      </w:pPr>
      <w:r>
        <w:rPr>
          <w:b w:val="0"/>
          <w:bCs/>
          <w:sz w:val="40"/>
          <w:szCs w:val="96"/>
        </w:rPr>
        <w:lastRenderedPageBreak/>
        <w:t>Round 1 QSM Proposals Overview</w:t>
      </w:r>
    </w:p>
    <w:p w14:paraId="0975AF14" w14:textId="77777777" w:rsidR="007F3C64" w:rsidRDefault="007F3C64" w:rsidP="007F3C64">
      <w:r>
        <w:t xml:space="preserve"> </w:t>
      </w:r>
      <w:bookmarkStart w:id="1" w:name="_Hlk60742216"/>
    </w:p>
    <w:tbl>
      <w:tblPr>
        <w:tblW w:w="3420" w:type="dxa"/>
        <w:tblLook w:val="04A0" w:firstRow="1" w:lastRow="0" w:firstColumn="1" w:lastColumn="0" w:noHBand="0" w:noVBand="1"/>
      </w:tblPr>
      <w:tblGrid>
        <w:gridCol w:w="2610"/>
        <w:gridCol w:w="810"/>
      </w:tblGrid>
      <w:tr w:rsidR="007F3C64" w:rsidRPr="009A4EED" w14:paraId="27915CCA" w14:textId="77777777" w:rsidTr="00562762">
        <w:trPr>
          <w:trHeight w:val="300"/>
        </w:trPr>
        <w:tc>
          <w:tcPr>
            <w:tcW w:w="3420" w:type="dxa"/>
            <w:gridSpan w:val="2"/>
            <w:tcBorders>
              <w:top w:val="nil"/>
              <w:left w:val="nil"/>
              <w:bottom w:val="single" w:sz="4" w:space="0" w:color="auto"/>
              <w:right w:val="nil"/>
            </w:tcBorders>
            <w:shd w:val="clear" w:color="auto" w:fill="EADCF4"/>
            <w:noWrap/>
            <w:vAlign w:val="center"/>
          </w:tcPr>
          <w:p w14:paraId="02CA57A7" w14:textId="77777777" w:rsidR="007F3C64" w:rsidRPr="007B76AB" w:rsidRDefault="007F3C64" w:rsidP="00562762">
            <w:pPr>
              <w:rPr>
                <w:rFonts w:eastAsia="Times New Roman" w:cstheme="minorHAnsi"/>
                <w:b/>
                <w:bCs/>
                <w:color w:val="000000"/>
              </w:rPr>
            </w:pPr>
            <w:r w:rsidRPr="007B76AB">
              <w:rPr>
                <w:rFonts w:eastAsia="Times New Roman" w:cstheme="minorHAnsi"/>
                <w:b/>
                <w:bCs/>
                <w:color w:val="000000"/>
              </w:rPr>
              <w:t xml:space="preserve">Round 1 QSM Proposals  </w:t>
            </w:r>
          </w:p>
        </w:tc>
      </w:tr>
      <w:tr w:rsidR="007F3C64" w:rsidRPr="009A4EED" w14:paraId="63E23A4D" w14:textId="77777777" w:rsidTr="00562762">
        <w:trPr>
          <w:trHeight w:val="300"/>
        </w:trPr>
        <w:tc>
          <w:tcPr>
            <w:tcW w:w="2610" w:type="dxa"/>
            <w:tcBorders>
              <w:top w:val="single" w:sz="4" w:space="0" w:color="auto"/>
              <w:left w:val="nil"/>
              <w:bottom w:val="nil"/>
              <w:right w:val="nil"/>
            </w:tcBorders>
            <w:shd w:val="clear" w:color="auto" w:fill="auto"/>
            <w:noWrap/>
            <w:vAlign w:val="bottom"/>
            <w:hideMark/>
          </w:tcPr>
          <w:p w14:paraId="0EA170ED" w14:textId="77777777" w:rsidR="007F3C64" w:rsidRPr="009A4EED" w:rsidRDefault="007F3C64" w:rsidP="00562762">
            <w:pPr>
              <w:jc w:val="right"/>
              <w:rPr>
                <w:rFonts w:ascii="Calibri" w:eastAsia="Times New Roman" w:hAnsi="Calibri" w:cs="Calibri"/>
                <w:color w:val="000000"/>
              </w:rPr>
            </w:pPr>
            <w:r>
              <w:rPr>
                <w:rFonts w:ascii="Calibri" w:eastAsia="Times New Roman" w:hAnsi="Calibri" w:cs="Calibri"/>
                <w:color w:val="000000"/>
              </w:rPr>
              <w:t>Total Proposals Submitted</w:t>
            </w:r>
          </w:p>
        </w:tc>
        <w:tc>
          <w:tcPr>
            <w:tcW w:w="810" w:type="dxa"/>
            <w:tcBorders>
              <w:top w:val="single" w:sz="4" w:space="0" w:color="auto"/>
              <w:left w:val="nil"/>
              <w:bottom w:val="nil"/>
              <w:right w:val="nil"/>
            </w:tcBorders>
            <w:shd w:val="clear" w:color="auto" w:fill="auto"/>
            <w:noWrap/>
            <w:vAlign w:val="bottom"/>
            <w:hideMark/>
          </w:tcPr>
          <w:p w14:paraId="6275FFC6" w14:textId="77777777" w:rsidR="007F3C64" w:rsidRPr="009A4EED" w:rsidRDefault="007F3C64" w:rsidP="00562762">
            <w:pPr>
              <w:jc w:val="center"/>
              <w:rPr>
                <w:rFonts w:ascii="Calibri" w:eastAsia="Times New Roman" w:hAnsi="Calibri" w:cs="Calibri"/>
                <w:color w:val="000000"/>
              </w:rPr>
            </w:pPr>
            <w:r w:rsidRPr="009A4EED">
              <w:rPr>
                <w:rFonts w:ascii="Calibri" w:eastAsia="Times New Roman" w:hAnsi="Calibri" w:cs="Calibri"/>
                <w:color w:val="000000"/>
              </w:rPr>
              <w:t>68</w:t>
            </w:r>
          </w:p>
        </w:tc>
      </w:tr>
      <w:tr w:rsidR="007F3C64" w:rsidRPr="009A4EED" w14:paraId="53923EF8" w14:textId="77777777" w:rsidTr="00562762">
        <w:trPr>
          <w:trHeight w:val="300"/>
        </w:trPr>
        <w:tc>
          <w:tcPr>
            <w:tcW w:w="2610" w:type="dxa"/>
            <w:tcBorders>
              <w:top w:val="nil"/>
              <w:left w:val="nil"/>
              <w:bottom w:val="nil"/>
              <w:right w:val="nil"/>
            </w:tcBorders>
            <w:shd w:val="clear" w:color="auto" w:fill="auto"/>
            <w:noWrap/>
            <w:vAlign w:val="bottom"/>
            <w:hideMark/>
          </w:tcPr>
          <w:p w14:paraId="78E380F9" w14:textId="77777777" w:rsidR="007F3C64" w:rsidRPr="009A4EED" w:rsidRDefault="007F3C64" w:rsidP="00562762">
            <w:pPr>
              <w:jc w:val="right"/>
              <w:rPr>
                <w:rFonts w:ascii="Calibri" w:eastAsia="Times New Roman" w:hAnsi="Calibri" w:cs="Calibri"/>
                <w:color w:val="000000"/>
              </w:rPr>
            </w:pPr>
            <w:r>
              <w:rPr>
                <w:rFonts w:ascii="Calibri" w:eastAsia="Times New Roman" w:hAnsi="Calibri" w:cs="Calibri"/>
                <w:color w:val="000000"/>
              </w:rPr>
              <w:t>Total Proposals</w:t>
            </w:r>
            <w:r w:rsidRPr="009A4EED">
              <w:rPr>
                <w:rFonts w:ascii="Calibri" w:eastAsia="Times New Roman" w:hAnsi="Calibri" w:cs="Calibri"/>
                <w:color w:val="000000"/>
              </w:rPr>
              <w:t xml:space="preserve"> Approved</w:t>
            </w:r>
            <w:r>
              <w:rPr>
                <w:rStyle w:val="FootnoteReference"/>
                <w:rFonts w:ascii="Calibri" w:eastAsia="Times New Roman" w:hAnsi="Calibri" w:cs="Calibri"/>
                <w:color w:val="000000"/>
              </w:rPr>
              <w:footnoteReference w:id="1"/>
            </w:r>
          </w:p>
        </w:tc>
        <w:tc>
          <w:tcPr>
            <w:tcW w:w="810" w:type="dxa"/>
            <w:tcBorders>
              <w:top w:val="nil"/>
              <w:left w:val="nil"/>
              <w:bottom w:val="nil"/>
              <w:right w:val="nil"/>
            </w:tcBorders>
            <w:shd w:val="clear" w:color="auto" w:fill="auto"/>
            <w:noWrap/>
            <w:vAlign w:val="bottom"/>
            <w:hideMark/>
          </w:tcPr>
          <w:p w14:paraId="4AD7CAF7" w14:textId="77777777" w:rsidR="007F3C64" w:rsidRPr="009A4EED" w:rsidRDefault="007F3C64" w:rsidP="00562762">
            <w:pPr>
              <w:jc w:val="center"/>
              <w:rPr>
                <w:rFonts w:ascii="Calibri" w:eastAsia="Times New Roman" w:hAnsi="Calibri" w:cs="Calibri"/>
                <w:color w:val="000000"/>
              </w:rPr>
            </w:pPr>
            <w:r w:rsidRPr="009A4EED">
              <w:rPr>
                <w:rFonts w:ascii="Calibri" w:eastAsia="Times New Roman" w:hAnsi="Calibri" w:cs="Calibri"/>
                <w:color w:val="000000"/>
              </w:rPr>
              <w:t>37</w:t>
            </w:r>
          </w:p>
        </w:tc>
      </w:tr>
    </w:tbl>
    <w:p w14:paraId="2C8696BF" w14:textId="77777777" w:rsidR="007F3C64" w:rsidRDefault="007F3C64" w:rsidP="007F3C64"/>
    <w:tbl>
      <w:tblPr>
        <w:tblW w:w="3391" w:type="dxa"/>
        <w:tblLayout w:type="fixed"/>
        <w:tblLook w:val="04A0" w:firstRow="1" w:lastRow="0" w:firstColumn="1" w:lastColumn="0" w:noHBand="0" w:noVBand="1"/>
      </w:tblPr>
      <w:tblGrid>
        <w:gridCol w:w="1257"/>
        <w:gridCol w:w="709"/>
        <w:gridCol w:w="709"/>
        <w:gridCol w:w="709"/>
        <w:gridCol w:w="7"/>
      </w:tblGrid>
      <w:tr w:rsidR="007F3C64" w:rsidRPr="00DE6B04" w14:paraId="5CA607D4" w14:textId="77777777" w:rsidTr="00562762">
        <w:trPr>
          <w:trHeight w:val="432"/>
        </w:trPr>
        <w:tc>
          <w:tcPr>
            <w:tcW w:w="3391" w:type="dxa"/>
            <w:gridSpan w:val="5"/>
            <w:tcBorders>
              <w:top w:val="nil"/>
              <w:left w:val="nil"/>
              <w:bottom w:val="nil"/>
              <w:right w:val="nil"/>
            </w:tcBorders>
            <w:shd w:val="clear" w:color="auto" w:fill="auto"/>
            <w:noWrap/>
            <w:vAlign w:val="center"/>
            <w:hideMark/>
          </w:tcPr>
          <w:bookmarkEnd w:id="1"/>
          <w:p w14:paraId="4251F162" w14:textId="77777777" w:rsidR="007F3C64" w:rsidRPr="00DE6B04" w:rsidRDefault="007F3C64" w:rsidP="00562762">
            <w:pPr>
              <w:rPr>
                <w:rFonts w:eastAsia="Times New Roman" w:cstheme="minorHAnsi"/>
                <w:b/>
                <w:bCs/>
                <w:color w:val="000000"/>
              </w:rPr>
            </w:pPr>
            <w:r w:rsidRPr="007B76AB">
              <w:rPr>
                <w:rFonts w:eastAsia="Times New Roman" w:cstheme="minorHAnsi"/>
                <w:b/>
                <w:bCs/>
                <w:color w:val="000000"/>
              </w:rPr>
              <w:t>Proposals by Grade Levels</w:t>
            </w:r>
          </w:p>
        </w:tc>
      </w:tr>
      <w:tr w:rsidR="007F3C64" w:rsidRPr="00DE6B04" w14:paraId="6782C0DC" w14:textId="77777777" w:rsidTr="00562762">
        <w:trPr>
          <w:gridAfter w:val="1"/>
          <w:wAfter w:w="7" w:type="dxa"/>
          <w:trHeight w:val="300"/>
        </w:trPr>
        <w:tc>
          <w:tcPr>
            <w:tcW w:w="1257" w:type="dxa"/>
            <w:tcBorders>
              <w:top w:val="nil"/>
              <w:left w:val="nil"/>
              <w:bottom w:val="single" w:sz="12" w:space="0" w:color="auto"/>
              <w:right w:val="single" w:sz="8" w:space="0" w:color="auto"/>
            </w:tcBorders>
            <w:shd w:val="clear" w:color="auto" w:fill="auto"/>
            <w:noWrap/>
            <w:vAlign w:val="bottom"/>
            <w:hideMark/>
          </w:tcPr>
          <w:p w14:paraId="688737F0" w14:textId="77777777" w:rsidR="007F3C64" w:rsidRPr="00DE6B04" w:rsidRDefault="007F3C64" w:rsidP="00562762">
            <w:pPr>
              <w:jc w:val="center"/>
              <w:rPr>
                <w:rFonts w:ascii="Calibri" w:eastAsia="Times New Roman" w:hAnsi="Calibri" w:cs="Calibri"/>
                <w:b/>
                <w:bCs/>
                <w:color w:val="000000"/>
              </w:rPr>
            </w:pPr>
            <w:r w:rsidRPr="00DE6B04">
              <w:rPr>
                <w:rFonts w:ascii="Calibri" w:eastAsia="Times New Roman" w:hAnsi="Calibri" w:cs="Calibri"/>
                <w:b/>
                <w:bCs/>
                <w:color w:val="000000"/>
              </w:rPr>
              <w:t> </w:t>
            </w:r>
          </w:p>
        </w:tc>
        <w:tc>
          <w:tcPr>
            <w:tcW w:w="709" w:type="dxa"/>
            <w:tcBorders>
              <w:top w:val="nil"/>
              <w:left w:val="single" w:sz="8" w:space="0" w:color="auto"/>
              <w:bottom w:val="single" w:sz="12" w:space="0" w:color="auto"/>
              <w:right w:val="nil"/>
            </w:tcBorders>
            <w:shd w:val="clear" w:color="auto" w:fill="auto"/>
            <w:noWrap/>
            <w:vAlign w:val="bottom"/>
            <w:hideMark/>
          </w:tcPr>
          <w:p w14:paraId="2679EFEB"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K-5</w:t>
            </w:r>
          </w:p>
        </w:tc>
        <w:tc>
          <w:tcPr>
            <w:tcW w:w="709" w:type="dxa"/>
            <w:tcBorders>
              <w:top w:val="nil"/>
              <w:left w:val="nil"/>
              <w:bottom w:val="single" w:sz="12" w:space="0" w:color="auto"/>
              <w:right w:val="nil"/>
            </w:tcBorders>
            <w:shd w:val="clear" w:color="auto" w:fill="auto"/>
            <w:noWrap/>
            <w:vAlign w:val="bottom"/>
            <w:hideMark/>
          </w:tcPr>
          <w:p w14:paraId="2EF5DC45"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6-8</w:t>
            </w:r>
          </w:p>
        </w:tc>
        <w:tc>
          <w:tcPr>
            <w:tcW w:w="709" w:type="dxa"/>
            <w:tcBorders>
              <w:top w:val="nil"/>
              <w:left w:val="nil"/>
              <w:bottom w:val="single" w:sz="12" w:space="0" w:color="auto"/>
              <w:right w:val="nil"/>
            </w:tcBorders>
            <w:shd w:val="clear" w:color="auto" w:fill="auto"/>
            <w:noWrap/>
            <w:vAlign w:val="bottom"/>
            <w:hideMark/>
          </w:tcPr>
          <w:p w14:paraId="29100B00"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9-12</w:t>
            </w:r>
          </w:p>
        </w:tc>
      </w:tr>
      <w:tr w:rsidR="007F3C64" w:rsidRPr="00DE6B04" w14:paraId="420AF5FD" w14:textId="77777777" w:rsidTr="00562762">
        <w:trPr>
          <w:gridAfter w:val="1"/>
          <w:wAfter w:w="7" w:type="dxa"/>
          <w:trHeight w:val="300"/>
        </w:trPr>
        <w:tc>
          <w:tcPr>
            <w:tcW w:w="1257" w:type="dxa"/>
            <w:tcBorders>
              <w:top w:val="single" w:sz="12" w:space="0" w:color="auto"/>
              <w:left w:val="nil"/>
              <w:right w:val="single" w:sz="8" w:space="0" w:color="auto"/>
            </w:tcBorders>
            <w:shd w:val="clear" w:color="auto" w:fill="auto"/>
            <w:noWrap/>
            <w:vAlign w:val="center"/>
            <w:hideMark/>
          </w:tcPr>
          <w:p w14:paraId="1E2DAB2A" w14:textId="77777777" w:rsidR="007F3C64" w:rsidRPr="00DE6B04" w:rsidRDefault="007F3C64" w:rsidP="00562762">
            <w:pPr>
              <w:jc w:val="right"/>
              <w:rPr>
                <w:rFonts w:ascii="Calibri" w:eastAsia="Times New Roman" w:hAnsi="Calibri" w:cs="Calibri"/>
                <w:color w:val="000000"/>
                <w:sz w:val="20"/>
                <w:szCs w:val="20"/>
              </w:rPr>
            </w:pPr>
            <w:r w:rsidRPr="00DE6B04">
              <w:rPr>
                <w:rFonts w:ascii="Calibri" w:eastAsia="Times New Roman" w:hAnsi="Calibri" w:cs="Calibri"/>
                <w:color w:val="000000"/>
                <w:sz w:val="20"/>
                <w:szCs w:val="20"/>
              </w:rPr>
              <w:t>Submitted</w:t>
            </w:r>
          </w:p>
        </w:tc>
        <w:tc>
          <w:tcPr>
            <w:tcW w:w="709" w:type="dxa"/>
            <w:tcBorders>
              <w:top w:val="single" w:sz="12" w:space="0" w:color="auto"/>
              <w:left w:val="single" w:sz="8" w:space="0" w:color="auto"/>
              <w:right w:val="nil"/>
            </w:tcBorders>
            <w:shd w:val="clear" w:color="auto" w:fill="auto"/>
            <w:noWrap/>
            <w:vAlign w:val="center"/>
            <w:hideMark/>
          </w:tcPr>
          <w:p w14:paraId="590C2BAB"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10</w:t>
            </w:r>
          </w:p>
        </w:tc>
        <w:tc>
          <w:tcPr>
            <w:tcW w:w="709" w:type="dxa"/>
            <w:tcBorders>
              <w:top w:val="single" w:sz="12" w:space="0" w:color="auto"/>
              <w:left w:val="nil"/>
              <w:right w:val="nil"/>
            </w:tcBorders>
            <w:shd w:val="clear" w:color="auto" w:fill="auto"/>
            <w:noWrap/>
            <w:vAlign w:val="center"/>
            <w:hideMark/>
          </w:tcPr>
          <w:p w14:paraId="42F42EEA"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19</w:t>
            </w:r>
          </w:p>
        </w:tc>
        <w:tc>
          <w:tcPr>
            <w:tcW w:w="709" w:type="dxa"/>
            <w:tcBorders>
              <w:top w:val="single" w:sz="12" w:space="0" w:color="auto"/>
              <w:left w:val="nil"/>
              <w:right w:val="nil"/>
            </w:tcBorders>
            <w:shd w:val="clear" w:color="auto" w:fill="auto"/>
            <w:noWrap/>
            <w:vAlign w:val="center"/>
            <w:hideMark/>
          </w:tcPr>
          <w:p w14:paraId="2CB8A126"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39</w:t>
            </w:r>
          </w:p>
        </w:tc>
      </w:tr>
      <w:tr w:rsidR="007F3C64" w:rsidRPr="00DE6B04" w14:paraId="759B0E0D" w14:textId="77777777" w:rsidTr="00562762">
        <w:trPr>
          <w:gridAfter w:val="1"/>
          <w:wAfter w:w="7" w:type="dxa"/>
          <w:trHeight w:val="300"/>
        </w:trPr>
        <w:tc>
          <w:tcPr>
            <w:tcW w:w="1257" w:type="dxa"/>
            <w:tcBorders>
              <w:left w:val="nil"/>
              <w:bottom w:val="nil"/>
              <w:right w:val="single" w:sz="8" w:space="0" w:color="auto"/>
            </w:tcBorders>
            <w:shd w:val="clear" w:color="auto" w:fill="EADCF4"/>
            <w:noWrap/>
            <w:vAlign w:val="center"/>
            <w:hideMark/>
          </w:tcPr>
          <w:p w14:paraId="398BB3D1" w14:textId="77777777" w:rsidR="007F3C64" w:rsidRPr="00DE6B04" w:rsidRDefault="007F3C64" w:rsidP="00562762">
            <w:pPr>
              <w:jc w:val="right"/>
              <w:rPr>
                <w:rFonts w:ascii="Calibri" w:eastAsia="Times New Roman" w:hAnsi="Calibri" w:cs="Calibri"/>
                <w:color w:val="000000"/>
                <w:sz w:val="20"/>
                <w:szCs w:val="20"/>
              </w:rPr>
            </w:pPr>
            <w:r w:rsidRPr="00DE6B04">
              <w:rPr>
                <w:rFonts w:ascii="Calibri" w:eastAsia="Times New Roman" w:hAnsi="Calibri" w:cs="Calibri"/>
                <w:color w:val="000000"/>
                <w:sz w:val="20"/>
                <w:szCs w:val="20"/>
              </w:rPr>
              <w:t>Approved</w:t>
            </w:r>
          </w:p>
        </w:tc>
        <w:tc>
          <w:tcPr>
            <w:tcW w:w="709" w:type="dxa"/>
            <w:tcBorders>
              <w:left w:val="single" w:sz="8" w:space="0" w:color="auto"/>
              <w:bottom w:val="nil"/>
              <w:right w:val="nil"/>
            </w:tcBorders>
            <w:shd w:val="clear" w:color="auto" w:fill="EADCF4"/>
            <w:noWrap/>
            <w:vAlign w:val="center"/>
            <w:hideMark/>
          </w:tcPr>
          <w:p w14:paraId="3F7E28A6"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5</w:t>
            </w:r>
          </w:p>
        </w:tc>
        <w:tc>
          <w:tcPr>
            <w:tcW w:w="709" w:type="dxa"/>
            <w:tcBorders>
              <w:left w:val="nil"/>
              <w:bottom w:val="nil"/>
              <w:right w:val="nil"/>
            </w:tcBorders>
            <w:shd w:val="clear" w:color="auto" w:fill="EADCF4"/>
            <w:noWrap/>
            <w:vAlign w:val="center"/>
            <w:hideMark/>
          </w:tcPr>
          <w:p w14:paraId="65EA4C55"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12</w:t>
            </w:r>
          </w:p>
        </w:tc>
        <w:tc>
          <w:tcPr>
            <w:tcW w:w="709" w:type="dxa"/>
            <w:tcBorders>
              <w:left w:val="nil"/>
              <w:bottom w:val="nil"/>
              <w:right w:val="nil"/>
            </w:tcBorders>
            <w:shd w:val="clear" w:color="auto" w:fill="EADCF4"/>
            <w:noWrap/>
            <w:vAlign w:val="center"/>
            <w:hideMark/>
          </w:tcPr>
          <w:p w14:paraId="687F4586"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20</w:t>
            </w:r>
          </w:p>
        </w:tc>
      </w:tr>
    </w:tbl>
    <w:p w14:paraId="587709E6" w14:textId="77777777" w:rsidR="007F3C64" w:rsidRDefault="007F3C64" w:rsidP="007F3C64"/>
    <w:p w14:paraId="69C39C16" w14:textId="77777777" w:rsidR="007F3C64" w:rsidRDefault="007F3C64" w:rsidP="007F3C64"/>
    <w:tbl>
      <w:tblPr>
        <w:tblW w:w="5868" w:type="dxa"/>
        <w:tblLayout w:type="fixed"/>
        <w:tblLook w:val="04A0" w:firstRow="1" w:lastRow="0" w:firstColumn="1" w:lastColumn="0" w:noHBand="0" w:noVBand="1"/>
      </w:tblPr>
      <w:tblGrid>
        <w:gridCol w:w="1260"/>
        <w:gridCol w:w="576"/>
        <w:gridCol w:w="576"/>
        <w:gridCol w:w="576"/>
        <w:gridCol w:w="576"/>
        <w:gridCol w:w="576"/>
        <w:gridCol w:w="576"/>
        <w:gridCol w:w="576"/>
        <w:gridCol w:w="558"/>
        <w:gridCol w:w="18"/>
      </w:tblGrid>
      <w:tr w:rsidR="007F3C64" w:rsidRPr="00DE6B04" w14:paraId="31B0A2DE" w14:textId="77777777" w:rsidTr="00562762">
        <w:trPr>
          <w:gridAfter w:val="1"/>
          <w:wAfter w:w="18" w:type="dxa"/>
          <w:trHeight w:val="432"/>
        </w:trPr>
        <w:tc>
          <w:tcPr>
            <w:tcW w:w="5850" w:type="dxa"/>
            <w:gridSpan w:val="9"/>
            <w:tcBorders>
              <w:top w:val="nil"/>
              <w:left w:val="nil"/>
              <w:bottom w:val="nil"/>
              <w:right w:val="nil"/>
            </w:tcBorders>
            <w:shd w:val="clear" w:color="auto" w:fill="auto"/>
            <w:noWrap/>
            <w:vAlign w:val="center"/>
            <w:hideMark/>
          </w:tcPr>
          <w:p w14:paraId="1047E88A" w14:textId="77777777" w:rsidR="007F3C64" w:rsidRPr="00DE6B04" w:rsidRDefault="007F3C64" w:rsidP="00562762">
            <w:pPr>
              <w:rPr>
                <w:rFonts w:eastAsia="Times New Roman" w:cstheme="minorHAnsi"/>
                <w:b/>
                <w:bCs/>
                <w:color w:val="000000"/>
              </w:rPr>
            </w:pPr>
            <w:r w:rsidRPr="007B76AB">
              <w:rPr>
                <w:rFonts w:eastAsia="Times New Roman" w:cstheme="minorHAnsi"/>
                <w:b/>
                <w:bCs/>
                <w:color w:val="000000"/>
              </w:rPr>
              <w:t>Proposals by BESE District</w:t>
            </w:r>
          </w:p>
        </w:tc>
      </w:tr>
      <w:tr w:rsidR="007F3C64" w:rsidRPr="00DE6B04" w14:paraId="5FAAA544" w14:textId="77777777" w:rsidTr="00562762">
        <w:trPr>
          <w:trHeight w:val="300"/>
        </w:trPr>
        <w:tc>
          <w:tcPr>
            <w:tcW w:w="1260" w:type="dxa"/>
            <w:tcBorders>
              <w:top w:val="nil"/>
              <w:left w:val="nil"/>
              <w:bottom w:val="single" w:sz="12" w:space="0" w:color="auto"/>
              <w:right w:val="single" w:sz="8" w:space="0" w:color="auto"/>
            </w:tcBorders>
            <w:shd w:val="clear" w:color="auto" w:fill="auto"/>
            <w:noWrap/>
            <w:vAlign w:val="bottom"/>
            <w:hideMark/>
          </w:tcPr>
          <w:p w14:paraId="6064E2FB"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 </w:t>
            </w:r>
          </w:p>
        </w:tc>
        <w:tc>
          <w:tcPr>
            <w:tcW w:w="576" w:type="dxa"/>
            <w:tcBorders>
              <w:top w:val="nil"/>
              <w:left w:val="single" w:sz="8" w:space="0" w:color="auto"/>
              <w:bottom w:val="single" w:sz="12" w:space="0" w:color="auto"/>
              <w:right w:val="nil"/>
            </w:tcBorders>
            <w:shd w:val="clear" w:color="auto" w:fill="auto"/>
            <w:noWrap/>
            <w:vAlign w:val="bottom"/>
            <w:hideMark/>
          </w:tcPr>
          <w:p w14:paraId="1964AA34"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1st</w:t>
            </w:r>
          </w:p>
        </w:tc>
        <w:tc>
          <w:tcPr>
            <w:tcW w:w="576" w:type="dxa"/>
            <w:tcBorders>
              <w:top w:val="nil"/>
              <w:left w:val="nil"/>
              <w:bottom w:val="single" w:sz="12" w:space="0" w:color="auto"/>
              <w:right w:val="nil"/>
            </w:tcBorders>
            <w:shd w:val="clear" w:color="auto" w:fill="auto"/>
            <w:noWrap/>
            <w:vAlign w:val="bottom"/>
            <w:hideMark/>
          </w:tcPr>
          <w:p w14:paraId="45E23966"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2nd</w:t>
            </w:r>
          </w:p>
        </w:tc>
        <w:tc>
          <w:tcPr>
            <w:tcW w:w="576" w:type="dxa"/>
            <w:tcBorders>
              <w:top w:val="nil"/>
              <w:left w:val="nil"/>
              <w:bottom w:val="single" w:sz="12" w:space="0" w:color="auto"/>
              <w:right w:val="nil"/>
            </w:tcBorders>
            <w:shd w:val="clear" w:color="auto" w:fill="auto"/>
            <w:noWrap/>
            <w:vAlign w:val="bottom"/>
            <w:hideMark/>
          </w:tcPr>
          <w:p w14:paraId="12C0D3DA"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3rd</w:t>
            </w:r>
          </w:p>
        </w:tc>
        <w:tc>
          <w:tcPr>
            <w:tcW w:w="576" w:type="dxa"/>
            <w:tcBorders>
              <w:top w:val="nil"/>
              <w:left w:val="nil"/>
              <w:bottom w:val="single" w:sz="12" w:space="0" w:color="auto"/>
              <w:right w:val="nil"/>
            </w:tcBorders>
            <w:shd w:val="clear" w:color="auto" w:fill="auto"/>
            <w:noWrap/>
            <w:vAlign w:val="bottom"/>
            <w:hideMark/>
          </w:tcPr>
          <w:p w14:paraId="0A8C04DA"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4th</w:t>
            </w:r>
          </w:p>
        </w:tc>
        <w:tc>
          <w:tcPr>
            <w:tcW w:w="576" w:type="dxa"/>
            <w:tcBorders>
              <w:top w:val="nil"/>
              <w:left w:val="nil"/>
              <w:bottom w:val="single" w:sz="12" w:space="0" w:color="auto"/>
              <w:right w:val="nil"/>
            </w:tcBorders>
            <w:shd w:val="clear" w:color="auto" w:fill="auto"/>
            <w:noWrap/>
            <w:vAlign w:val="bottom"/>
            <w:hideMark/>
          </w:tcPr>
          <w:p w14:paraId="38A2CA94"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5th</w:t>
            </w:r>
          </w:p>
        </w:tc>
        <w:tc>
          <w:tcPr>
            <w:tcW w:w="576" w:type="dxa"/>
            <w:tcBorders>
              <w:top w:val="nil"/>
              <w:left w:val="nil"/>
              <w:bottom w:val="single" w:sz="12" w:space="0" w:color="auto"/>
              <w:right w:val="nil"/>
            </w:tcBorders>
            <w:shd w:val="clear" w:color="auto" w:fill="auto"/>
            <w:noWrap/>
            <w:vAlign w:val="bottom"/>
            <w:hideMark/>
          </w:tcPr>
          <w:p w14:paraId="5842701F"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6th</w:t>
            </w:r>
          </w:p>
        </w:tc>
        <w:tc>
          <w:tcPr>
            <w:tcW w:w="576" w:type="dxa"/>
            <w:tcBorders>
              <w:top w:val="nil"/>
              <w:left w:val="nil"/>
              <w:bottom w:val="single" w:sz="12" w:space="0" w:color="auto"/>
              <w:right w:val="nil"/>
            </w:tcBorders>
            <w:shd w:val="clear" w:color="auto" w:fill="auto"/>
            <w:noWrap/>
            <w:vAlign w:val="bottom"/>
            <w:hideMark/>
          </w:tcPr>
          <w:p w14:paraId="07D445BC"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7th</w:t>
            </w:r>
          </w:p>
        </w:tc>
        <w:tc>
          <w:tcPr>
            <w:tcW w:w="576" w:type="dxa"/>
            <w:gridSpan w:val="2"/>
            <w:tcBorders>
              <w:top w:val="nil"/>
              <w:left w:val="nil"/>
              <w:bottom w:val="single" w:sz="12" w:space="0" w:color="auto"/>
              <w:right w:val="nil"/>
            </w:tcBorders>
            <w:shd w:val="clear" w:color="auto" w:fill="auto"/>
            <w:noWrap/>
            <w:vAlign w:val="bottom"/>
            <w:hideMark/>
          </w:tcPr>
          <w:p w14:paraId="7583E30F"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8th</w:t>
            </w:r>
          </w:p>
        </w:tc>
      </w:tr>
      <w:tr w:rsidR="007F3C64" w:rsidRPr="00DE6B04" w14:paraId="04CA4747" w14:textId="77777777" w:rsidTr="00562762">
        <w:trPr>
          <w:trHeight w:val="300"/>
        </w:trPr>
        <w:tc>
          <w:tcPr>
            <w:tcW w:w="1260" w:type="dxa"/>
            <w:tcBorders>
              <w:top w:val="single" w:sz="12" w:space="0" w:color="auto"/>
              <w:left w:val="nil"/>
              <w:right w:val="single" w:sz="8" w:space="0" w:color="auto"/>
            </w:tcBorders>
            <w:shd w:val="clear" w:color="auto" w:fill="auto"/>
            <w:noWrap/>
            <w:vAlign w:val="center"/>
            <w:hideMark/>
          </w:tcPr>
          <w:p w14:paraId="3093146B" w14:textId="77777777" w:rsidR="007F3C64" w:rsidRPr="00DE6B04" w:rsidRDefault="007F3C64" w:rsidP="00562762">
            <w:pPr>
              <w:jc w:val="right"/>
              <w:rPr>
                <w:rFonts w:ascii="Calibri" w:eastAsia="Times New Roman" w:hAnsi="Calibri" w:cs="Calibri"/>
                <w:color w:val="000000"/>
                <w:sz w:val="20"/>
                <w:szCs w:val="20"/>
              </w:rPr>
            </w:pPr>
            <w:r w:rsidRPr="00DE6B04">
              <w:rPr>
                <w:rFonts w:ascii="Calibri" w:eastAsia="Times New Roman" w:hAnsi="Calibri" w:cs="Calibri"/>
                <w:color w:val="000000"/>
                <w:sz w:val="20"/>
                <w:szCs w:val="20"/>
              </w:rPr>
              <w:t>Submitted</w:t>
            </w:r>
          </w:p>
        </w:tc>
        <w:tc>
          <w:tcPr>
            <w:tcW w:w="576" w:type="dxa"/>
            <w:tcBorders>
              <w:top w:val="single" w:sz="12" w:space="0" w:color="auto"/>
              <w:left w:val="single" w:sz="8" w:space="0" w:color="auto"/>
              <w:right w:val="nil"/>
            </w:tcBorders>
            <w:shd w:val="clear" w:color="auto" w:fill="auto"/>
            <w:noWrap/>
            <w:vAlign w:val="center"/>
            <w:hideMark/>
          </w:tcPr>
          <w:p w14:paraId="15832A3C"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2</w:t>
            </w:r>
          </w:p>
        </w:tc>
        <w:tc>
          <w:tcPr>
            <w:tcW w:w="576" w:type="dxa"/>
            <w:tcBorders>
              <w:top w:val="single" w:sz="12" w:space="0" w:color="auto"/>
              <w:left w:val="nil"/>
              <w:right w:val="nil"/>
            </w:tcBorders>
            <w:shd w:val="clear" w:color="auto" w:fill="auto"/>
            <w:noWrap/>
            <w:vAlign w:val="center"/>
            <w:hideMark/>
          </w:tcPr>
          <w:p w14:paraId="63F7FFB5"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5</w:t>
            </w:r>
          </w:p>
        </w:tc>
        <w:tc>
          <w:tcPr>
            <w:tcW w:w="576" w:type="dxa"/>
            <w:tcBorders>
              <w:top w:val="single" w:sz="12" w:space="0" w:color="auto"/>
              <w:left w:val="nil"/>
              <w:right w:val="nil"/>
            </w:tcBorders>
            <w:shd w:val="clear" w:color="auto" w:fill="auto"/>
            <w:noWrap/>
            <w:vAlign w:val="center"/>
            <w:hideMark/>
          </w:tcPr>
          <w:p w14:paraId="3C19C0A2"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5</w:t>
            </w:r>
          </w:p>
        </w:tc>
        <w:tc>
          <w:tcPr>
            <w:tcW w:w="576" w:type="dxa"/>
            <w:tcBorders>
              <w:top w:val="single" w:sz="12" w:space="0" w:color="auto"/>
              <w:left w:val="nil"/>
              <w:right w:val="nil"/>
            </w:tcBorders>
            <w:shd w:val="clear" w:color="auto" w:fill="auto"/>
            <w:noWrap/>
            <w:vAlign w:val="center"/>
            <w:hideMark/>
          </w:tcPr>
          <w:p w14:paraId="42FFE6AF"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23</w:t>
            </w:r>
          </w:p>
        </w:tc>
        <w:tc>
          <w:tcPr>
            <w:tcW w:w="576" w:type="dxa"/>
            <w:tcBorders>
              <w:top w:val="single" w:sz="12" w:space="0" w:color="auto"/>
              <w:left w:val="nil"/>
              <w:right w:val="nil"/>
            </w:tcBorders>
            <w:shd w:val="clear" w:color="auto" w:fill="auto"/>
            <w:noWrap/>
            <w:vAlign w:val="center"/>
            <w:hideMark/>
          </w:tcPr>
          <w:p w14:paraId="6E41ADA0"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5</w:t>
            </w:r>
          </w:p>
        </w:tc>
        <w:tc>
          <w:tcPr>
            <w:tcW w:w="576" w:type="dxa"/>
            <w:tcBorders>
              <w:top w:val="single" w:sz="12" w:space="0" w:color="auto"/>
              <w:left w:val="nil"/>
              <w:right w:val="nil"/>
            </w:tcBorders>
            <w:shd w:val="clear" w:color="auto" w:fill="auto"/>
            <w:noWrap/>
            <w:vAlign w:val="center"/>
            <w:hideMark/>
          </w:tcPr>
          <w:p w14:paraId="68AEBC19"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12</w:t>
            </w:r>
          </w:p>
        </w:tc>
        <w:tc>
          <w:tcPr>
            <w:tcW w:w="576" w:type="dxa"/>
            <w:tcBorders>
              <w:top w:val="single" w:sz="12" w:space="0" w:color="auto"/>
              <w:left w:val="nil"/>
              <w:right w:val="nil"/>
            </w:tcBorders>
            <w:shd w:val="clear" w:color="auto" w:fill="auto"/>
            <w:noWrap/>
            <w:vAlign w:val="center"/>
            <w:hideMark/>
          </w:tcPr>
          <w:p w14:paraId="1272F75B"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4</w:t>
            </w:r>
          </w:p>
        </w:tc>
        <w:tc>
          <w:tcPr>
            <w:tcW w:w="576" w:type="dxa"/>
            <w:gridSpan w:val="2"/>
            <w:tcBorders>
              <w:top w:val="single" w:sz="12" w:space="0" w:color="auto"/>
              <w:left w:val="nil"/>
              <w:right w:val="nil"/>
            </w:tcBorders>
            <w:shd w:val="clear" w:color="auto" w:fill="auto"/>
            <w:noWrap/>
            <w:vAlign w:val="center"/>
            <w:hideMark/>
          </w:tcPr>
          <w:p w14:paraId="5F882397"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12</w:t>
            </w:r>
          </w:p>
        </w:tc>
      </w:tr>
      <w:tr w:rsidR="007F3C64" w:rsidRPr="00DE6B04" w14:paraId="1A34A47D" w14:textId="77777777" w:rsidTr="00562762">
        <w:trPr>
          <w:trHeight w:val="300"/>
        </w:trPr>
        <w:tc>
          <w:tcPr>
            <w:tcW w:w="1260" w:type="dxa"/>
            <w:tcBorders>
              <w:left w:val="nil"/>
              <w:bottom w:val="nil"/>
              <w:right w:val="single" w:sz="8" w:space="0" w:color="auto"/>
            </w:tcBorders>
            <w:shd w:val="clear" w:color="auto" w:fill="EADCF4"/>
            <w:noWrap/>
            <w:vAlign w:val="center"/>
            <w:hideMark/>
          </w:tcPr>
          <w:p w14:paraId="5F1D2617" w14:textId="77777777" w:rsidR="007F3C64" w:rsidRPr="00DE6B04" w:rsidRDefault="007F3C64" w:rsidP="00562762">
            <w:pPr>
              <w:jc w:val="right"/>
              <w:rPr>
                <w:rFonts w:ascii="Calibri" w:eastAsia="Times New Roman" w:hAnsi="Calibri" w:cs="Calibri"/>
                <w:color w:val="000000"/>
                <w:sz w:val="20"/>
                <w:szCs w:val="20"/>
              </w:rPr>
            </w:pPr>
            <w:r w:rsidRPr="00DE6B04">
              <w:rPr>
                <w:rFonts w:ascii="Calibri" w:eastAsia="Times New Roman" w:hAnsi="Calibri" w:cs="Calibri"/>
                <w:color w:val="000000"/>
                <w:sz w:val="20"/>
                <w:szCs w:val="20"/>
              </w:rPr>
              <w:t>Approved</w:t>
            </w:r>
          </w:p>
        </w:tc>
        <w:tc>
          <w:tcPr>
            <w:tcW w:w="576" w:type="dxa"/>
            <w:tcBorders>
              <w:left w:val="single" w:sz="8" w:space="0" w:color="auto"/>
              <w:bottom w:val="nil"/>
              <w:right w:val="nil"/>
            </w:tcBorders>
            <w:shd w:val="clear" w:color="auto" w:fill="EADCF4"/>
            <w:noWrap/>
            <w:vAlign w:val="center"/>
            <w:hideMark/>
          </w:tcPr>
          <w:p w14:paraId="7C4B1C24"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1</w:t>
            </w:r>
          </w:p>
        </w:tc>
        <w:tc>
          <w:tcPr>
            <w:tcW w:w="576" w:type="dxa"/>
            <w:tcBorders>
              <w:left w:val="nil"/>
              <w:bottom w:val="nil"/>
              <w:right w:val="nil"/>
            </w:tcBorders>
            <w:shd w:val="clear" w:color="auto" w:fill="EADCF4"/>
            <w:noWrap/>
            <w:vAlign w:val="center"/>
            <w:hideMark/>
          </w:tcPr>
          <w:p w14:paraId="68837E79"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1</w:t>
            </w:r>
          </w:p>
        </w:tc>
        <w:tc>
          <w:tcPr>
            <w:tcW w:w="576" w:type="dxa"/>
            <w:tcBorders>
              <w:left w:val="nil"/>
              <w:bottom w:val="nil"/>
              <w:right w:val="nil"/>
            </w:tcBorders>
            <w:shd w:val="clear" w:color="auto" w:fill="EADCF4"/>
            <w:noWrap/>
            <w:vAlign w:val="center"/>
            <w:hideMark/>
          </w:tcPr>
          <w:p w14:paraId="1797C94B"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4</w:t>
            </w:r>
          </w:p>
        </w:tc>
        <w:tc>
          <w:tcPr>
            <w:tcW w:w="576" w:type="dxa"/>
            <w:tcBorders>
              <w:left w:val="nil"/>
              <w:bottom w:val="nil"/>
              <w:right w:val="nil"/>
            </w:tcBorders>
            <w:shd w:val="clear" w:color="auto" w:fill="EADCF4"/>
            <w:noWrap/>
            <w:vAlign w:val="center"/>
            <w:hideMark/>
          </w:tcPr>
          <w:p w14:paraId="3511F3DA"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11</w:t>
            </w:r>
          </w:p>
        </w:tc>
        <w:tc>
          <w:tcPr>
            <w:tcW w:w="576" w:type="dxa"/>
            <w:tcBorders>
              <w:left w:val="nil"/>
              <w:bottom w:val="nil"/>
              <w:right w:val="nil"/>
            </w:tcBorders>
            <w:shd w:val="clear" w:color="auto" w:fill="EADCF4"/>
            <w:noWrap/>
            <w:vAlign w:val="center"/>
            <w:hideMark/>
          </w:tcPr>
          <w:p w14:paraId="0CC4AF1E"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3</w:t>
            </w:r>
          </w:p>
        </w:tc>
        <w:tc>
          <w:tcPr>
            <w:tcW w:w="576" w:type="dxa"/>
            <w:tcBorders>
              <w:left w:val="nil"/>
              <w:bottom w:val="nil"/>
              <w:right w:val="nil"/>
            </w:tcBorders>
            <w:shd w:val="clear" w:color="auto" w:fill="EADCF4"/>
            <w:noWrap/>
            <w:vAlign w:val="center"/>
            <w:hideMark/>
          </w:tcPr>
          <w:p w14:paraId="707EB8DC"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7</w:t>
            </w:r>
          </w:p>
        </w:tc>
        <w:tc>
          <w:tcPr>
            <w:tcW w:w="576" w:type="dxa"/>
            <w:tcBorders>
              <w:left w:val="nil"/>
              <w:bottom w:val="nil"/>
              <w:right w:val="nil"/>
            </w:tcBorders>
            <w:shd w:val="clear" w:color="auto" w:fill="EADCF4"/>
            <w:noWrap/>
            <w:vAlign w:val="center"/>
            <w:hideMark/>
          </w:tcPr>
          <w:p w14:paraId="4886BB25"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2</w:t>
            </w:r>
          </w:p>
        </w:tc>
        <w:tc>
          <w:tcPr>
            <w:tcW w:w="576" w:type="dxa"/>
            <w:gridSpan w:val="2"/>
            <w:tcBorders>
              <w:left w:val="nil"/>
              <w:bottom w:val="nil"/>
              <w:right w:val="nil"/>
            </w:tcBorders>
            <w:shd w:val="clear" w:color="auto" w:fill="EADCF4"/>
            <w:noWrap/>
            <w:vAlign w:val="center"/>
            <w:hideMark/>
          </w:tcPr>
          <w:p w14:paraId="73C65195"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8</w:t>
            </w:r>
          </w:p>
        </w:tc>
      </w:tr>
    </w:tbl>
    <w:p w14:paraId="7096FD7D" w14:textId="77777777" w:rsidR="007F3C64" w:rsidRDefault="007F3C64" w:rsidP="007F3C64"/>
    <w:p w14:paraId="6B879972" w14:textId="77777777" w:rsidR="007F3C64" w:rsidRDefault="007F3C64" w:rsidP="007F3C64"/>
    <w:tbl>
      <w:tblPr>
        <w:tblW w:w="3870" w:type="dxa"/>
        <w:tblLayout w:type="fixed"/>
        <w:tblLook w:val="04A0" w:firstRow="1" w:lastRow="0" w:firstColumn="1" w:lastColumn="0" w:noHBand="0" w:noVBand="1"/>
      </w:tblPr>
      <w:tblGrid>
        <w:gridCol w:w="1260"/>
        <w:gridCol w:w="864"/>
        <w:gridCol w:w="864"/>
        <w:gridCol w:w="864"/>
        <w:gridCol w:w="18"/>
      </w:tblGrid>
      <w:tr w:rsidR="007F3C64" w:rsidRPr="00DE6B04" w14:paraId="1B09D341" w14:textId="77777777" w:rsidTr="00562762">
        <w:trPr>
          <w:trHeight w:val="432"/>
        </w:trPr>
        <w:tc>
          <w:tcPr>
            <w:tcW w:w="3870" w:type="dxa"/>
            <w:gridSpan w:val="5"/>
            <w:tcBorders>
              <w:top w:val="nil"/>
              <w:left w:val="nil"/>
              <w:bottom w:val="nil"/>
              <w:right w:val="nil"/>
            </w:tcBorders>
            <w:shd w:val="clear" w:color="auto" w:fill="auto"/>
            <w:noWrap/>
            <w:vAlign w:val="center"/>
            <w:hideMark/>
          </w:tcPr>
          <w:p w14:paraId="4C16A020" w14:textId="77777777" w:rsidR="007F3C64" w:rsidRPr="00DE6B04" w:rsidRDefault="007F3C64" w:rsidP="00562762">
            <w:pPr>
              <w:rPr>
                <w:rFonts w:eastAsia="Times New Roman" w:cstheme="minorHAnsi"/>
                <w:b/>
                <w:bCs/>
                <w:color w:val="000000"/>
              </w:rPr>
            </w:pPr>
            <w:r w:rsidRPr="007B76AB">
              <w:rPr>
                <w:rFonts w:eastAsia="Times New Roman" w:cstheme="minorHAnsi"/>
                <w:b/>
                <w:bCs/>
                <w:color w:val="000000"/>
              </w:rPr>
              <w:t>Proposals by Subject</w:t>
            </w:r>
          </w:p>
        </w:tc>
      </w:tr>
      <w:tr w:rsidR="007F3C64" w:rsidRPr="00DE6B04" w14:paraId="09CD3EF6" w14:textId="77777777" w:rsidTr="00562762">
        <w:trPr>
          <w:gridAfter w:val="1"/>
          <w:wAfter w:w="18" w:type="dxa"/>
          <w:trHeight w:val="300"/>
        </w:trPr>
        <w:tc>
          <w:tcPr>
            <w:tcW w:w="1260" w:type="dxa"/>
            <w:tcBorders>
              <w:top w:val="nil"/>
              <w:left w:val="nil"/>
              <w:bottom w:val="single" w:sz="12" w:space="0" w:color="auto"/>
              <w:right w:val="single" w:sz="8" w:space="0" w:color="auto"/>
            </w:tcBorders>
            <w:shd w:val="clear" w:color="auto" w:fill="auto"/>
            <w:noWrap/>
            <w:vAlign w:val="bottom"/>
            <w:hideMark/>
          </w:tcPr>
          <w:p w14:paraId="62FA201B" w14:textId="77777777" w:rsidR="007F3C64" w:rsidRPr="00DE6B04" w:rsidRDefault="007F3C64" w:rsidP="00562762">
            <w:pPr>
              <w:jc w:val="center"/>
              <w:rPr>
                <w:rFonts w:ascii="Calibri" w:eastAsia="Times New Roman" w:hAnsi="Calibri" w:cs="Calibri"/>
                <w:b/>
                <w:bCs/>
                <w:color w:val="000000"/>
              </w:rPr>
            </w:pPr>
            <w:r w:rsidRPr="00DE6B04">
              <w:rPr>
                <w:rFonts w:ascii="Calibri" w:eastAsia="Times New Roman" w:hAnsi="Calibri" w:cs="Calibri"/>
                <w:b/>
                <w:bCs/>
                <w:color w:val="000000"/>
              </w:rPr>
              <w:t> </w:t>
            </w:r>
          </w:p>
        </w:tc>
        <w:tc>
          <w:tcPr>
            <w:tcW w:w="864" w:type="dxa"/>
            <w:tcBorders>
              <w:top w:val="nil"/>
              <w:left w:val="single" w:sz="8" w:space="0" w:color="auto"/>
              <w:bottom w:val="single" w:sz="12" w:space="0" w:color="auto"/>
              <w:right w:val="nil"/>
            </w:tcBorders>
            <w:shd w:val="clear" w:color="auto" w:fill="auto"/>
            <w:noWrap/>
            <w:vAlign w:val="bottom"/>
            <w:hideMark/>
          </w:tcPr>
          <w:p w14:paraId="30AE8E31"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Math</w:t>
            </w:r>
          </w:p>
        </w:tc>
        <w:tc>
          <w:tcPr>
            <w:tcW w:w="864" w:type="dxa"/>
            <w:tcBorders>
              <w:top w:val="nil"/>
              <w:left w:val="nil"/>
              <w:bottom w:val="single" w:sz="12" w:space="0" w:color="auto"/>
              <w:right w:val="nil"/>
            </w:tcBorders>
            <w:shd w:val="clear" w:color="auto" w:fill="auto"/>
            <w:noWrap/>
            <w:vAlign w:val="bottom"/>
            <w:hideMark/>
          </w:tcPr>
          <w:p w14:paraId="3391B43C"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Science</w:t>
            </w:r>
          </w:p>
        </w:tc>
        <w:tc>
          <w:tcPr>
            <w:tcW w:w="864" w:type="dxa"/>
            <w:tcBorders>
              <w:top w:val="nil"/>
              <w:left w:val="nil"/>
              <w:bottom w:val="single" w:sz="12" w:space="0" w:color="auto"/>
              <w:right w:val="nil"/>
            </w:tcBorders>
            <w:shd w:val="clear" w:color="auto" w:fill="auto"/>
            <w:noWrap/>
            <w:vAlign w:val="bottom"/>
            <w:hideMark/>
          </w:tcPr>
          <w:p w14:paraId="77BC31BE"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STEM</w:t>
            </w:r>
          </w:p>
        </w:tc>
      </w:tr>
      <w:tr w:rsidR="007F3C64" w:rsidRPr="00DE6B04" w14:paraId="43E6E583" w14:textId="77777777" w:rsidTr="00562762">
        <w:trPr>
          <w:gridAfter w:val="1"/>
          <w:wAfter w:w="18" w:type="dxa"/>
          <w:trHeight w:val="300"/>
        </w:trPr>
        <w:tc>
          <w:tcPr>
            <w:tcW w:w="1260" w:type="dxa"/>
            <w:tcBorders>
              <w:top w:val="single" w:sz="12" w:space="0" w:color="auto"/>
              <w:left w:val="nil"/>
              <w:right w:val="single" w:sz="8" w:space="0" w:color="auto"/>
            </w:tcBorders>
            <w:shd w:val="clear" w:color="auto" w:fill="auto"/>
            <w:noWrap/>
            <w:vAlign w:val="center"/>
            <w:hideMark/>
          </w:tcPr>
          <w:p w14:paraId="21F51D70" w14:textId="77777777" w:rsidR="007F3C64" w:rsidRPr="00DE6B04" w:rsidRDefault="007F3C64" w:rsidP="00562762">
            <w:pPr>
              <w:jc w:val="right"/>
              <w:rPr>
                <w:rFonts w:ascii="Calibri" w:eastAsia="Times New Roman" w:hAnsi="Calibri" w:cs="Calibri"/>
                <w:color w:val="000000"/>
                <w:sz w:val="20"/>
                <w:szCs w:val="20"/>
              </w:rPr>
            </w:pPr>
            <w:r w:rsidRPr="00DE6B04">
              <w:rPr>
                <w:rFonts w:ascii="Calibri" w:eastAsia="Times New Roman" w:hAnsi="Calibri" w:cs="Calibri"/>
                <w:color w:val="000000"/>
                <w:sz w:val="20"/>
                <w:szCs w:val="20"/>
              </w:rPr>
              <w:t>Submitted</w:t>
            </w:r>
          </w:p>
        </w:tc>
        <w:tc>
          <w:tcPr>
            <w:tcW w:w="864" w:type="dxa"/>
            <w:tcBorders>
              <w:top w:val="single" w:sz="12" w:space="0" w:color="auto"/>
              <w:left w:val="single" w:sz="8" w:space="0" w:color="auto"/>
              <w:right w:val="nil"/>
            </w:tcBorders>
            <w:shd w:val="clear" w:color="auto" w:fill="auto"/>
            <w:noWrap/>
            <w:vAlign w:val="center"/>
            <w:hideMark/>
          </w:tcPr>
          <w:p w14:paraId="537722C2"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28</w:t>
            </w:r>
          </w:p>
        </w:tc>
        <w:tc>
          <w:tcPr>
            <w:tcW w:w="864" w:type="dxa"/>
            <w:tcBorders>
              <w:top w:val="single" w:sz="12" w:space="0" w:color="auto"/>
              <w:left w:val="nil"/>
              <w:right w:val="nil"/>
            </w:tcBorders>
            <w:shd w:val="clear" w:color="auto" w:fill="auto"/>
            <w:noWrap/>
            <w:vAlign w:val="center"/>
            <w:hideMark/>
          </w:tcPr>
          <w:p w14:paraId="1C7D5AD9"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20</w:t>
            </w:r>
          </w:p>
        </w:tc>
        <w:tc>
          <w:tcPr>
            <w:tcW w:w="864" w:type="dxa"/>
            <w:tcBorders>
              <w:top w:val="single" w:sz="12" w:space="0" w:color="auto"/>
              <w:left w:val="nil"/>
              <w:right w:val="nil"/>
            </w:tcBorders>
            <w:shd w:val="clear" w:color="auto" w:fill="auto"/>
            <w:noWrap/>
            <w:vAlign w:val="center"/>
            <w:hideMark/>
          </w:tcPr>
          <w:p w14:paraId="1012FFAA"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20</w:t>
            </w:r>
          </w:p>
        </w:tc>
      </w:tr>
      <w:tr w:rsidR="007F3C64" w:rsidRPr="00DE6B04" w14:paraId="513105FB" w14:textId="77777777" w:rsidTr="00562762">
        <w:trPr>
          <w:gridAfter w:val="1"/>
          <w:wAfter w:w="18" w:type="dxa"/>
          <w:trHeight w:val="300"/>
        </w:trPr>
        <w:tc>
          <w:tcPr>
            <w:tcW w:w="1260" w:type="dxa"/>
            <w:tcBorders>
              <w:left w:val="nil"/>
              <w:bottom w:val="nil"/>
              <w:right w:val="single" w:sz="8" w:space="0" w:color="auto"/>
            </w:tcBorders>
            <w:shd w:val="clear" w:color="auto" w:fill="EADCF4"/>
            <w:noWrap/>
            <w:vAlign w:val="center"/>
            <w:hideMark/>
          </w:tcPr>
          <w:p w14:paraId="0BFFBABE" w14:textId="77777777" w:rsidR="007F3C64" w:rsidRPr="00DE6B04" w:rsidRDefault="007F3C64" w:rsidP="00562762">
            <w:pPr>
              <w:jc w:val="right"/>
              <w:rPr>
                <w:rFonts w:ascii="Calibri" w:eastAsia="Times New Roman" w:hAnsi="Calibri" w:cs="Calibri"/>
                <w:color w:val="000000"/>
                <w:sz w:val="20"/>
                <w:szCs w:val="20"/>
              </w:rPr>
            </w:pPr>
            <w:r w:rsidRPr="00DE6B04">
              <w:rPr>
                <w:rFonts w:ascii="Calibri" w:eastAsia="Times New Roman" w:hAnsi="Calibri" w:cs="Calibri"/>
                <w:color w:val="000000"/>
                <w:sz w:val="20"/>
                <w:szCs w:val="20"/>
              </w:rPr>
              <w:t>Approved</w:t>
            </w:r>
          </w:p>
        </w:tc>
        <w:tc>
          <w:tcPr>
            <w:tcW w:w="864" w:type="dxa"/>
            <w:tcBorders>
              <w:left w:val="single" w:sz="8" w:space="0" w:color="auto"/>
              <w:bottom w:val="nil"/>
              <w:right w:val="nil"/>
            </w:tcBorders>
            <w:shd w:val="clear" w:color="auto" w:fill="EADCF4"/>
            <w:noWrap/>
            <w:vAlign w:val="center"/>
            <w:hideMark/>
          </w:tcPr>
          <w:p w14:paraId="6CABD0EE"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18</w:t>
            </w:r>
          </w:p>
        </w:tc>
        <w:tc>
          <w:tcPr>
            <w:tcW w:w="864" w:type="dxa"/>
            <w:tcBorders>
              <w:left w:val="nil"/>
              <w:bottom w:val="nil"/>
              <w:right w:val="nil"/>
            </w:tcBorders>
            <w:shd w:val="clear" w:color="auto" w:fill="EADCF4"/>
            <w:noWrap/>
            <w:vAlign w:val="center"/>
            <w:hideMark/>
          </w:tcPr>
          <w:p w14:paraId="167B265C"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9</w:t>
            </w:r>
          </w:p>
        </w:tc>
        <w:tc>
          <w:tcPr>
            <w:tcW w:w="864" w:type="dxa"/>
            <w:tcBorders>
              <w:left w:val="nil"/>
              <w:bottom w:val="nil"/>
              <w:right w:val="nil"/>
            </w:tcBorders>
            <w:shd w:val="clear" w:color="auto" w:fill="EADCF4"/>
            <w:noWrap/>
            <w:vAlign w:val="center"/>
            <w:hideMark/>
          </w:tcPr>
          <w:p w14:paraId="0D7B607B"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10</w:t>
            </w:r>
          </w:p>
        </w:tc>
      </w:tr>
    </w:tbl>
    <w:p w14:paraId="60BF49F8" w14:textId="77777777" w:rsidR="007F3C64" w:rsidRDefault="007F3C64" w:rsidP="007F3C64"/>
    <w:p w14:paraId="25859C7E" w14:textId="77777777" w:rsidR="007F3C64" w:rsidRDefault="007F3C64" w:rsidP="007F3C64"/>
    <w:tbl>
      <w:tblPr>
        <w:tblW w:w="9450" w:type="dxa"/>
        <w:tblLayout w:type="fixed"/>
        <w:tblCellMar>
          <w:left w:w="58" w:type="dxa"/>
          <w:right w:w="58" w:type="dxa"/>
        </w:tblCellMar>
        <w:tblLook w:val="04A0" w:firstRow="1" w:lastRow="0" w:firstColumn="1" w:lastColumn="0" w:noHBand="0" w:noVBand="1"/>
      </w:tblPr>
      <w:tblGrid>
        <w:gridCol w:w="1260"/>
        <w:gridCol w:w="907"/>
        <w:gridCol w:w="907"/>
        <w:gridCol w:w="907"/>
        <w:gridCol w:w="907"/>
        <w:gridCol w:w="907"/>
        <w:gridCol w:w="907"/>
        <w:gridCol w:w="907"/>
        <w:gridCol w:w="907"/>
        <w:gridCol w:w="934"/>
      </w:tblGrid>
      <w:tr w:rsidR="007F3C64" w:rsidRPr="00DE6B04" w14:paraId="24E078FE" w14:textId="77777777" w:rsidTr="00562762">
        <w:trPr>
          <w:trHeight w:val="432"/>
        </w:trPr>
        <w:tc>
          <w:tcPr>
            <w:tcW w:w="9450" w:type="dxa"/>
            <w:gridSpan w:val="10"/>
            <w:tcBorders>
              <w:top w:val="nil"/>
              <w:left w:val="nil"/>
              <w:bottom w:val="nil"/>
              <w:right w:val="nil"/>
            </w:tcBorders>
            <w:shd w:val="clear" w:color="auto" w:fill="auto"/>
            <w:noWrap/>
            <w:vAlign w:val="center"/>
            <w:hideMark/>
          </w:tcPr>
          <w:p w14:paraId="11D148BF" w14:textId="77777777" w:rsidR="007F3C64" w:rsidRPr="00DE6B04" w:rsidRDefault="007F3C64" w:rsidP="00562762">
            <w:pPr>
              <w:rPr>
                <w:rFonts w:eastAsia="Times New Roman" w:cstheme="minorHAnsi"/>
                <w:b/>
                <w:bCs/>
                <w:color w:val="000000"/>
              </w:rPr>
            </w:pPr>
            <w:r w:rsidRPr="007B76AB">
              <w:rPr>
                <w:rFonts w:eastAsia="Times New Roman" w:cstheme="minorHAnsi"/>
                <w:b/>
                <w:bCs/>
                <w:color w:val="000000"/>
              </w:rPr>
              <w:t>Proposals by Grade-Subject Groups</w:t>
            </w:r>
          </w:p>
        </w:tc>
      </w:tr>
      <w:tr w:rsidR="007F3C64" w:rsidRPr="00DE6B04" w14:paraId="5F63FB5C" w14:textId="77777777" w:rsidTr="00562762">
        <w:trPr>
          <w:trHeight w:val="300"/>
        </w:trPr>
        <w:tc>
          <w:tcPr>
            <w:tcW w:w="1260" w:type="dxa"/>
            <w:tcBorders>
              <w:top w:val="nil"/>
              <w:left w:val="nil"/>
              <w:bottom w:val="single" w:sz="12" w:space="0" w:color="auto"/>
              <w:right w:val="single" w:sz="8" w:space="0" w:color="auto"/>
            </w:tcBorders>
            <w:shd w:val="clear" w:color="auto" w:fill="auto"/>
            <w:vAlign w:val="bottom"/>
            <w:hideMark/>
          </w:tcPr>
          <w:p w14:paraId="528E6530" w14:textId="77777777" w:rsidR="007F3C64" w:rsidRPr="00DE6B04" w:rsidRDefault="007F3C64" w:rsidP="00562762">
            <w:pPr>
              <w:jc w:val="center"/>
              <w:rPr>
                <w:rFonts w:ascii="Calibri" w:eastAsia="Times New Roman" w:hAnsi="Calibri" w:cs="Calibri"/>
                <w:b/>
                <w:bCs/>
                <w:color w:val="000000"/>
              </w:rPr>
            </w:pPr>
            <w:r w:rsidRPr="00DE6B04">
              <w:rPr>
                <w:rFonts w:ascii="Calibri" w:eastAsia="Times New Roman" w:hAnsi="Calibri" w:cs="Calibri"/>
                <w:b/>
                <w:bCs/>
                <w:color w:val="000000"/>
              </w:rPr>
              <w:t> </w:t>
            </w:r>
          </w:p>
        </w:tc>
        <w:tc>
          <w:tcPr>
            <w:tcW w:w="907" w:type="dxa"/>
            <w:tcBorders>
              <w:top w:val="nil"/>
              <w:left w:val="single" w:sz="8" w:space="0" w:color="auto"/>
              <w:bottom w:val="single" w:sz="12" w:space="0" w:color="auto"/>
              <w:right w:val="nil"/>
            </w:tcBorders>
            <w:shd w:val="clear" w:color="auto" w:fill="auto"/>
            <w:noWrap/>
            <w:vAlign w:val="bottom"/>
            <w:hideMark/>
          </w:tcPr>
          <w:p w14:paraId="3BCCD621" w14:textId="77777777" w:rsidR="007F3C64" w:rsidRPr="00DE6B04" w:rsidRDefault="007F3C64" w:rsidP="00562762">
            <w:pPr>
              <w:jc w:val="center"/>
              <w:rPr>
                <w:rFonts w:ascii="Calibri" w:eastAsia="Times New Roman" w:hAnsi="Calibri" w:cs="Calibri"/>
                <w:color w:val="000000"/>
                <w:sz w:val="18"/>
                <w:szCs w:val="18"/>
              </w:rPr>
            </w:pPr>
            <w:r w:rsidRPr="00DE6B04">
              <w:rPr>
                <w:rFonts w:ascii="Calibri" w:eastAsia="Times New Roman" w:hAnsi="Calibri" w:cs="Calibri"/>
                <w:color w:val="000000"/>
                <w:sz w:val="18"/>
                <w:szCs w:val="18"/>
              </w:rPr>
              <w:t>K-5 Math</w:t>
            </w:r>
          </w:p>
        </w:tc>
        <w:tc>
          <w:tcPr>
            <w:tcW w:w="907" w:type="dxa"/>
            <w:tcBorders>
              <w:top w:val="nil"/>
              <w:left w:val="nil"/>
              <w:bottom w:val="single" w:sz="12" w:space="0" w:color="auto"/>
              <w:right w:val="nil"/>
            </w:tcBorders>
            <w:shd w:val="clear" w:color="auto" w:fill="auto"/>
            <w:noWrap/>
            <w:vAlign w:val="bottom"/>
            <w:hideMark/>
          </w:tcPr>
          <w:p w14:paraId="3C3F74D9" w14:textId="77777777" w:rsidR="007F3C64" w:rsidRPr="00DE6B04" w:rsidRDefault="007F3C64" w:rsidP="00562762">
            <w:pPr>
              <w:jc w:val="center"/>
              <w:rPr>
                <w:rFonts w:ascii="Calibri" w:eastAsia="Times New Roman" w:hAnsi="Calibri" w:cs="Calibri"/>
                <w:color w:val="000000"/>
                <w:sz w:val="18"/>
                <w:szCs w:val="18"/>
              </w:rPr>
            </w:pPr>
            <w:r w:rsidRPr="00DE6B04">
              <w:rPr>
                <w:rFonts w:ascii="Calibri" w:eastAsia="Times New Roman" w:hAnsi="Calibri" w:cs="Calibri"/>
                <w:color w:val="000000"/>
                <w:sz w:val="18"/>
                <w:szCs w:val="18"/>
              </w:rPr>
              <w:t xml:space="preserve">K-5 </w:t>
            </w:r>
            <w:r>
              <w:rPr>
                <w:rFonts w:ascii="Calibri" w:eastAsia="Times New Roman" w:hAnsi="Calibri" w:cs="Calibri"/>
                <w:color w:val="000000"/>
                <w:sz w:val="18"/>
                <w:szCs w:val="18"/>
              </w:rPr>
              <w:t>Sci</w:t>
            </w:r>
          </w:p>
        </w:tc>
        <w:tc>
          <w:tcPr>
            <w:tcW w:w="907" w:type="dxa"/>
            <w:tcBorders>
              <w:top w:val="nil"/>
              <w:left w:val="nil"/>
              <w:bottom w:val="single" w:sz="12" w:space="0" w:color="auto"/>
              <w:right w:val="nil"/>
            </w:tcBorders>
            <w:shd w:val="clear" w:color="auto" w:fill="auto"/>
            <w:noWrap/>
            <w:vAlign w:val="bottom"/>
            <w:hideMark/>
          </w:tcPr>
          <w:p w14:paraId="69727FE6" w14:textId="77777777" w:rsidR="007F3C64" w:rsidRPr="00DE6B04" w:rsidRDefault="007F3C64" w:rsidP="00562762">
            <w:pPr>
              <w:jc w:val="center"/>
              <w:rPr>
                <w:rFonts w:ascii="Calibri" w:eastAsia="Times New Roman" w:hAnsi="Calibri" w:cs="Calibri"/>
                <w:color w:val="000000"/>
                <w:sz w:val="18"/>
                <w:szCs w:val="18"/>
              </w:rPr>
            </w:pPr>
            <w:r w:rsidRPr="00DE6B04">
              <w:rPr>
                <w:rFonts w:ascii="Calibri" w:eastAsia="Times New Roman" w:hAnsi="Calibri" w:cs="Calibri"/>
                <w:color w:val="000000"/>
                <w:sz w:val="18"/>
                <w:szCs w:val="18"/>
              </w:rPr>
              <w:t>K-5 STEM</w:t>
            </w:r>
          </w:p>
        </w:tc>
        <w:tc>
          <w:tcPr>
            <w:tcW w:w="907" w:type="dxa"/>
            <w:tcBorders>
              <w:top w:val="nil"/>
              <w:left w:val="nil"/>
              <w:bottom w:val="single" w:sz="12" w:space="0" w:color="auto"/>
              <w:right w:val="nil"/>
            </w:tcBorders>
            <w:shd w:val="clear" w:color="auto" w:fill="auto"/>
            <w:noWrap/>
            <w:vAlign w:val="bottom"/>
            <w:hideMark/>
          </w:tcPr>
          <w:p w14:paraId="68A176F0" w14:textId="77777777" w:rsidR="007F3C64" w:rsidRPr="00DE6B04" w:rsidRDefault="007F3C64" w:rsidP="00562762">
            <w:pPr>
              <w:jc w:val="center"/>
              <w:rPr>
                <w:rFonts w:ascii="Calibri" w:eastAsia="Times New Roman" w:hAnsi="Calibri" w:cs="Calibri"/>
                <w:color w:val="000000"/>
                <w:sz w:val="18"/>
                <w:szCs w:val="18"/>
              </w:rPr>
            </w:pPr>
            <w:r w:rsidRPr="00DE6B04">
              <w:rPr>
                <w:rFonts w:ascii="Calibri" w:eastAsia="Times New Roman" w:hAnsi="Calibri" w:cs="Calibri"/>
                <w:color w:val="000000"/>
                <w:sz w:val="18"/>
                <w:szCs w:val="18"/>
              </w:rPr>
              <w:t>6-8 Math</w:t>
            </w:r>
          </w:p>
        </w:tc>
        <w:tc>
          <w:tcPr>
            <w:tcW w:w="907" w:type="dxa"/>
            <w:tcBorders>
              <w:top w:val="nil"/>
              <w:left w:val="nil"/>
              <w:bottom w:val="single" w:sz="12" w:space="0" w:color="auto"/>
              <w:right w:val="nil"/>
            </w:tcBorders>
            <w:shd w:val="clear" w:color="auto" w:fill="auto"/>
            <w:noWrap/>
            <w:vAlign w:val="bottom"/>
            <w:hideMark/>
          </w:tcPr>
          <w:p w14:paraId="155CD3F8" w14:textId="77777777" w:rsidR="007F3C64" w:rsidRPr="00DE6B04" w:rsidRDefault="007F3C64" w:rsidP="00562762">
            <w:pPr>
              <w:jc w:val="center"/>
              <w:rPr>
                <w:rFonts w:ascii="Calibri" w:eastAsia="Times New Roman" w:hAnsi="Calibri" w:cs="Calibri"/>
                <w:color w:val="000000"/>
                <w:sz w:val="18"/>
                <w:szCs w:val="18"/>
              </w:rPr>
            </w:pPr>
            <w:r w:rsidRPr="00DE6B04">
              <w:rPr>
                <w:rFonts w:ascii="Calibri" w:eastAsia="Times New Roman" w:hAnsi="Calibri" w:cs="Calibri"/>
                <w:color w:val="000000"/>
                <w:sz w:val="18"/>
                <w:szCs w:val="18"/>
              </w:rPr>
              <w:t xml:space="preserve">6-8 </w:t>
            </w:r>
            <w:r>
              <w:rPr>
                <w:rFonts w:ascii="Calibri" w:eastAsia="Times New Roman" w:hAnsi="Calibri" w:cs="Calibri"/>
                <w:color w:val="000000"/>
                <w:sz w:val="18"/>
                <w:szCs w:val="18"/>
              </w:rPr>
              <w:t>Sci</w:t>
            </w:r>
          </w:p>
        </w:tc>
        <w:tc>
          <w:tcPr>
            <w:tcW w:w="907" w:type="dxa"/>
            <w:tcBorders>
              <w:top w:val="nil"/>
              <w:left w:val="nil"/>
              <w:bottom w:val="single" w:sz="12" w:space="0" w:color="auto"/>
              <w:right w:val="nil"/>
            </w:tcBorders>
            <w:shd w:val="clear" w:color="auto" w:fill="auto"/>
            <w:noWrap/>
            <w:vAlign w:val="bottom"/>
            <w:hideMark/>
          </w:tcPr>
          <w:p w14:paraId="253C9176" w14:textId="77777777" w:rsidR="007F3C64" w:rsidRPr="00DE6B04" w:rsidRDefault="007F3C64" w:rsidP="00562762">
            <w:pPr>
              <w:jc w:val="center"/>
              <w:rPr>
                <w:rFonts w:ascii="Calibri" w:eastAsia="Times New Roman" w:hAnsi="Calibri" w:cs="Calibri"/>
                <w:color w:val="000000"/>
                <w:sz w:val="18"/>
                <w:szCs w:val="18"/>
              </w:rPr>
            </w:pPr>
            <w:r w:rsidRPr="00DE6B04">
              <w:rPr>
                <w:rFonts w:ascii="Calibri" w:eastAsia="Times New Roman" w:hAnsi="Calibri" w:cs="Calibri"/>
                <w:color w:val="000000"/>
                <w:sz w:val="18"/>
                <w:szCs w:val="18"/>
              </w:rPr>
              <w:t>6-8 STEM</w:t>
            </w:r>
          </w:p>
        </w:tc>
        <w:tc>
          <w:tcPr>
            <w:tcW w:w="907" w:type="dxa"/>
            <w:tcBorders>
              <w:top w:val="nil"/>
              <w:left w:val="nil"/>
              <w:bottom w:val="single" w:sz="12" w:space="0" w:color="auto"/>
              <w:right w:val="nil"/>
            </w:tcBorders>
            <w:shd w:val="clear" w:color="auto" w:fill="auto"/>
            <w:noWrap/>
            <w:vAlign w:val="bottom"/>
            <w:hideMark/>
          </w:tcPr>
          <w:p w14:paraId="1FA51078" w14:textId="77777777" w:rsidR="007F3C64" w:rsidRPr="00DE6B04" w:rsidRDefault="007F3C64" w:rsidP="00562762">
            <w:pPr>
              <w:jc w:val="center"/>
              <w:rPr>
                <w:rFonts w:ascii="Calibri" w:eastAsia="Times New Roman" w:hAnsi="Calibri" w:cs="Calibri"/>
                <w:color w:val="000000"/>
                <w:sz w:val="18"/>
                <w:szCs w:val="18"/>
              </w:rPr>
            </w:pPr>
            <w:r w:rsidRPr="00DE6B04">
              <w:rPr>
                <w:rFonts w:ascii="Calibri" w:eastAsia="Times New Roman" w:hAnsi="Calibri" w:cs="Calibri"/>
                <w:color w:val="000000"/>
                <w:sz w:val="18"/>
                <w:szCs w:val="18"/>
              </w:rPr>
              <w:t>9-12 Math</w:t>
            </w:r>
          </w:p>
        </w:tc>
        <w:tc>
          <w:tcPr>
            <w:tcW w:w="907" w:type="dxa"/>
            <w:tcBorders>
              <w:top w:val="nil"/>
              <w:left w:val="nil"/>
              <w:bottom w:val="single" w:sz="12" w:space="0" w:color="auto"/>
              <w:right w:val="nil"/>
            </w:tcBorders>
            <w:shd w:val="clear" w:color="auto" w:fill="auto"/>
            <w:noWrap/>
            <w:vAlign w:val="bottom"/>
            <w:hideMark/>
          </w:tcPr>
          <w:p w14:paraId="1A7592B4" w14:textId="77777777" w:rsidR="007F3C64" w:rsidRPr="00DE6B04" w:rsidRDefault="007F3C64" w:rsidP="00562762">
            <w:pPr>
              <w:jc w:val="center"/>
              <w:rPr>
                <w:rFonts w:ascii="Calibri" w:eastAsia="Times New Roman" w:hAnsi="Calibri" w:cs="Calibri"/>
                <w:color w:val="000000"/>
                <w:sz w:val="18"/>
                <w:szCs w:val="18"/>
              </w:rPr>
            </w:pPr>
            <w:r w:rsidRPr="00DE6B04">
              <w:rPr>
                <w:rFonts w:ascii="Calibri" w:eastAsia="Times New Roman" w:hAnsi="Calibri" w:cs="Calibri"/>
                <w:color w:val="000000"/>
                <w:sz w:val="18"/>
                <w:szCs w:val="18"/>
              </w:rPr>
              <w:t xml:space="preserve">9-12 </w:t>
            </w:r>
            <w:r>
              <w:rPr>
                <w:rFonts w:ascii="Calibri" w:eastAsia="Times New Roman" w:hAnsi="Calibri" w:cs="Calibri"/>
                <w:color w:val="000000"/>
                <w:sz w:val="18"/>
                <w:szCs w:val="18"/>
              </w:rPr>
              <w:t>Sci</w:t>
            </w:r>
          </w:p>
        </w:tc>
        <w:tc>
          <w:tcPr>
            <w:tcW w:w="934" w:type="dxa"/>
            <w:tcBorders>
              <w:top w:val="nil"/>
              <w:left w:val="nil"/>
              <w:bottom w:val="single" w:sz="12" w:space="0" w:color="auto"/>
              <w:right w:val="nil"/>
            </w:tcBorders>
            <w:shd w:val="clear" w:color="auto" w:fill="auto"/>
            <w:noWrap/>
            <w:vAlign w:val="bottom"/>
            <w:hideMark/>
          </w:tcPr>
          <w:p w14:paraId="2B89C554" w14:textId="77777777" w:rsidR="007F3C64" w:rsidRPr="00DE6B04" w:rsidRDefault="007F3C64" w:rsidP="00562762">
            <w:pPr>
              <w:jc w:val="center"/>
              <w:rPr>
                <w:rFonts w:ascii="Calibri" w:eastAsia="Times New Roman" w:hAnsi="Calibri" w:cs="Calibri"/>
                <w:color w:val="000000"/>
                <w:sz w:val="18"/>
                <w:szCs w:val="18"/>
              </w:rPr>
            </w:pPr>
            <w:r w:rsidRPr="00DE6B04">
              <w:rPr>
                <w:rFonts w:ascii="Calibri" w:eastAsia="Times New Roman" w:hAnsi="Calibri" w:cs="Calibri"/>
                <w:color w:val="000000"/>
                <w:sz w:val="18"/>
                <w:szCs w:val="18"/>
              </w:rPr>
              <w:t>9-12 STEM</w:t>
            </w:r>
          </w:p>
        </w:tc>
      </w:tr>
      <w:tr w:rsidR="007F3C64" w:rsidRPr="00DE6B04" w14:paraId="22FBAD20" w14:textId="77777777" w:rsidTr="00562762">
        <w:trPr>
          <w:trHeight w:val="300"/>
        </w:trPr>
        <w:tc>
          <w:tcPr>
            <w:tcW w:w="1260" w:type="dxa"/>
            <w:tcBorders>
              <w:top w:val="single" w:sz="12" w:space="0" w:color="auto"/>
              <w:left w:val="nil"/>
              <w:right w:val="single" w:sz="8" w:space="0" w:color="auto"/>
            </w:tcBorders>
            <w:shd w:val="clear" w:color="auto" w:fill="auto"/>
            <w:noWrap/>
            <w:vAlign w:val="center"/>
            <w:hideMark/>
          </w:tcPr>
          <w:p w14:paraId="19AEDC14" w14:textId="77777777" w:rsidR="007F3C64" w:rsidRPr="00DE6B04" w:rsidRDefault="007F3C64" w:rsidP="00562762">
            <w:pPr>
              <w:jc w:val="right"/>
              <w:rPr>
                <w:rFonts w:ascii="Calibri" w:eastAsia="Times New Roman" w:hAnsi="Calibri" w:cs="Calibri"/>
                <w:color w:val="000000"/>
                <w:sz w:val="20"/>
                <w:szCs w:val="20"/>
              </w:rPr>
            </w:pPr>
            <w:r w:rsidRPr="00DE6B04">
              <w:rPr>
                <w:rFonts w:ascii="Calibri" w:eastAsia="Times New Roman" w:hAnsi="Calibri" w:cs="Calibri"/>
                <w:color w:val="000000"/>
                <w:sz w:val="20"/>
                <w:szCs w:val="20"/>
              </w:rPr>
              <w:t>Submitted</w:t>
            </w:r>
          </w:p>
        </w:tc>
        <w:tc>
          <w:tcPr>
            <w:tcW w:w="907" w:type="dxa"/>
            <w:tcBorders>
              <w:top w:val="single" w:sz="12" w:space="0" w:color="auto"/>
              <w:left w:val="single" w:sz="8" w:space="0" w:color="auto"/>
              <w:right w:val="nil"/>
            </w:tcBorders>
            <w:shd w:val="clear" w:color="auto" w:fill="auto"/>
            <w:noWrap/>
            <w:vAlign w:val="center"/>
            <w:hideMark/>
          </w:tcPr>
          <w:p w14:paraId="643DB511"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4</w:t>
            </w:r>
          </w:p>
        </w:tc>
        <w:tc>
          <w:tcPr>
            <w:tcW w:w="907" w:type="dxa"/>
            <w:tcBorders>
              <w:top w:val="single" w:sz="12" w:space="0" w:color="auto"/>
              <w:left w:val="nil"/>
              <w:right w:val="nil"/>
            </w:tcBorders>
            <w:shd w:val="clear" w:color="auto" w:fill="auto"/>
            <w:noWrap/>
            <w:vAlign w:val="center"/>
            <w:hideMark/>
          </w:tcPr>
          <w:p w14:paraId="2E584A28"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4</w:t>
            </w:r>
          </w:p>
        </w:tc>
        <w:tc>
          <w:tcPr>
            <w:tcW w:w="907" w:type="dxa"/>
            <w:tcBorders>
              <w:top w:val="single" w:sz="12" w:space="0" w:color="auto"/>
              <w:left w:val="nil"/>
              <w:right w:val="nil"/>
            </w:tcBorders>
            <w:shd w:val="clear" w:color="auto" w:fill="auto"/>
            <w:noWrap/>
            <w:vAlign w:val="center"/>
            <w:hideMark/>
          </w:tcPr>
          <w:p w14:paraId="0C21B97A"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2</w:t>
            </w:r>
          </w:p>
        </w:tc>
        <w:tc>
          <w:tcPr>
            <w:tcW w:w="907" w:type="dxa"/>
            <w:tcBorders>
              <w:top w:val="single" w:sz="12" w:space="0" w:color="auto"/>
              <w:left w:val="nil"/>
              <w:right w:val="nil"/>
            </w:tcBorders>
            <w:shd w:val="clear" w:color="auto" w:fill="auto"/>
            <w:noWrap/>
            <w:vAlign w:val="center"/>
            <w:hideMark/>
          </w:tcPr>
          <w:p w14:paraId="04D521BD"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9</w:t>
            </w:r>
          </w:p>
        </w:tc>
        <w:tc>
          <w:tcPr>
            <w:tcW w:w="907" w:type="dxa"/>
            <w:tcBorders>
              <w:top w:val="single" w:sz="12" w:space="0" w:color="auto"/>
              <w:left w:val="nil"/>
              <w:right w:val="nil"/>
            </w:tcBorders>
            <w:shd w:val="clear" w:color="auto" w:fill="auto"/>
            <w:noWrap/>
            <w:vAlign w:val="center"/>
            <w:hideMark/>
          </w:tcPr>
          <w:p w14:paraId="7F7C0DC6"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3</w:t>
            </w:r>
          </w:p>
        </w:tc>
        <w:tc>
          <w:tcPr>
            <w:tcW w:w="907" w:type="dxa"/>
            <w:tcBorders>
              <w:top w:val="single" w:sz="12" w:space="0" w:color="auto"/>
              <w:left w:val="nil"/>
              <w:right w:val="nil"/>
            </w:tcBorders>
            <w:shd w:val="clear" w:color="auto" w:fill="auto"/>
            <w:noWrap/>
            <w:vAlign w:val="center"/>
            <w:hideMark/>
          </w:tcPr>
          <w:p w14:paraId="55295505"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7</w:t>
            </w:r>
          </w:p>
        </w:tc>
        <w:tc>
          <w:tcPr>
            <w:tcW w:w="907" w:type="dxa"/>
            <w:tcBorders>
              <w:top w:val="single" w:sz="12" w:space="0" w:color="auto"/>
              <w:left w:val="nil"/>
              <w:right w:val="nil"/>
            </w:tcBorders>
            <w:shd w:val="clear" w:color="auto" w:fill="auto"/>
            <w:noWrap/>
            <w:vAlign w:val="center"/>
            <w:hideMark/>
          </w:tcPr>
          <w:p w14:paraId="2DAF96D4"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14</w:t>
            </w:r>
          </w:p>
        </w:tc>
        <w:tc>
          <w:tcPr>
            <w:tcW w:w="907" w:type="dxa"/>
            <w:tcBorders>
              <w:top w:val="single" w:sz="12" w:space="0" w:color="auto"/>
              <w:left w:val="nil"/>
              <w:right w:val="nil"/>
            </w:tcBorders>
            <w:shd w:val="clear" w:color="auto" w:fill="auto"/>
            <w:noWrap/>
            <w:vAlign w:val="center"/>
            <w:hideMark/>
          </w:tcPr>
          <w:p w14:paraId="443A2014"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14</w:t>
            </w:r>
          </w:p>
        </w:tc>
        <w:tc>
          <w:tcPr>
            <w:tcW w:w="934" w:type="dxa"/>
            <w:tcBorders>
              <w:top w:val="single" w:sz="12" w:space="0" w:color="auto"/>
              <w:left w:val="nil"/>
              <w:right w:val="nil"/>
            </w:tcBorders>
            <w:shd w:val="clear" w:color="auto" w:fill="auto"/>
            <w:noWrap/>
            <w:vAlign w:val="center"/>
            <w:hideMark/>
          </w:tcPr>
          <w:p w14:paraId="04ED69AC"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11</w:t>
            </w:r>
          </w:p>
        </w:tc>
      </w:tr>
      <w:tr w:rsidR="007F3C64" w:rsidRPr="00DE6B04" w14:paraId="2897A69C" w14:textId="77777777" w:rsidTr="00562762">
        <w:trPr>
          <w:trHeight w:val="300"/>
        </w:trPr>
        <w:tc>
          <w:tcPr>
            <w:tcW w:w="1260" w:type="dxa"/>
            <w:tcBorders>
              <w:left w:val="nil"/>
              <w:bottom w:val="nil"/>
              <w:right w:val="single" w:sz="8" w:space="0" w:color="auto"/>
            </w:tcBorders>
            <w:shd w:val="clear" w:color="auto" w:fill="EADCF4"/>
            <w:noWrap/>
            <w:vAlign w:val="center"/>
            <w:hideMark/>
          </w:tcPr>
          <w:p w14:paraId="2C2D5C99" w14:textId="77777777" w:rsidR="007F3C64" w:rsidRPr="00DE6B04" w:rsidRDefault="007F3C64" w:rsidP="00562762">
            <w:pPr>
              <w:jc w:val="right"/>
              <w:rPr>
                <w:rFonts w:ascii="Calibri" w:eastAsia="Times New Roman" w:hAnsi="Calibri" w:cs="Calibri"/>
                <w:color w:val="000000"/>
                <w:sz w:val="20"/>
                <w:szCs w:val="20"/>
              </w:rPr>
            </w:pPr>
            <w:r w:rsidRPr="00DE6B04">
              <w:rPr>
                <w:rFonts w:ascii="Calibri" w:eastAsia="Times New Roman" w:hAnsi="Calibri" w:cs="Calibri"/>
                <w:color w:val="000000"/>
                <w:sz w:val="20"/>
                <w:szCs w:val="20"/>
              </w:rPr>
              <w:t>Approved</w:t>
            </w:r>
          </w:p>
        </w:tc>
        <w:tc>
          <w:tcPr>
            <w:tcW w:w="907" w:type="dxa"/>
            <w:tcBorders>
              <w:left w:val="single" w:sz="8" w:space="0" w:color="auto"/>
              <w:bottom w:val="nil"/>
              <w:right w:val="nil"/>
            </w:tcBorders>
            <w:shd w:val="clear" w:color="auto" w:fill="EADCF4"/>
            <w:noWrap/>
            <w:vAlign w:val="center"/>
            <w:hideMark/>
          </w:tcPr>
          <w:p w14:paraId="6346275B"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2</w:t>
            </w:r>
          </w:p>
        </w:tc>
        <w:tc>
          <w:tcPr>
            <w:tcW w:w="907" w:type="dxa"/>
            <w:tcBorders>
              <w:left w:val="nil"/>
              <w:bottom w:val="nil"/>
              <w:right w:val="nil"/>
            </w:tcBorders>
            <w:shd w:val="clear" w:color="auto" w:fill="EADCF4"/>
            <w:noWrap/>
            <w:vAlign w:val="center"/>
            <w:hideMark/>
          </w:tcPr>
          <w:p w14:paraId="1560BCBB"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1</w:t>
            </w:r>
          </w:p>
        </w:tc>
        <w:tc>
          <w:tcPr>
            <w:tcW w:w="907" w:type="dxa"/>
            <w:tcBorders>
              <w:left w:val="nil"/>
              <w:bottom w:val="nil"/>
              <w:right w:val="nil"/>
            </w:tcBorders>
            <w:shd w:val="clear" w:color="auto" w:fill="EADCF4"/>
            <w:noWrap/>
            <w:vAlign w:val="center"/>
            <w:hideMark/>
          </w:tcPr>
          <w:p w14:paraId="3B351046"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2</w:t>
            </w:r>
          </w:p>
        </w:tc>
        <w:tc>
          <w:tcPr>
            <w:tcW w:w="907" w:type="dxa"/>
            <w:tcBorders>
              <w:left w:val="nil"/>
              <w:bottom w:val="nil"/>
              <w:right w:val="nil"/>
            </w:tcBorders>
            <w:shd w:val="clear" w:color="auto" w:fill="EADCF4"/>
            <w:noWrap/>
            <w:vAlign w:val="center"/>
            <w:hideMark/>
          </w:tcPr>
          <w:p w14:paraId="7DBE2C10"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7</w:t>
            </w:r>
          </w:p>
        </w:tc>
        <w:tc>
          <w:tcPr>
            <w:tcW w:w="907" w:type="dxa"/>
            <w:tcBorders>
              <w:left w:val="nil"/>
              <w:bottom w:val="nil"/>
              <w:right w:val="nil"/>
            </w:tcBorders>
            <w:shd w:val="clear" w:color="auto" w:fill="EADCF4"/>
            <w:noWrap/>
            <w:vAlign w:val="center"/>
            <w:hideMark/>
          </w:tcPr>
          <w:p w14:paraId="03AD4B77"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2</w:t>
            </w:r>
          </w:p>
        </w:tc>
        <w:tc>
          <w:tcPr>
            <w:tcW w:w="907" w:type="dxa"/>
            <w:tcBorders>
              <w:left w:val="nil"/>
              <w:bottom w:val="nil"/>
              <w:right w:val="nil"/>
            </w:tcBorders>
            <w:shd w:val="clear" w:color="auto" w:fill="EADCF4"/>
            <w:noWrap/>
            <w:vAlign w:val="center"/>
            <w:hideMark/>
          </w:tcPr>
          <w:p w14:paraId="2A34CC34"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3</w:t>
            </w:r>
          </w:p>
        </w:tc>
        <w:tc>
          <w:tcPr>
            <w:tcW w:w="907" w:type="dxa"/>
            <w:tcBorders>
              <w:left w:val="nil"/>
              <w:bottom w:val="nil"/>
              <w:right w:val="nil"/>
            </w:tcBorders>
            <w:shd w:val="clear" w:color="auto" w:fill="EADCF4"/>
            <w:noWrap/>
            <w:vAlign w:val="center"/>
            <w:hideMark/>
          </w:tcPr>
          <w:p w14:paraId="468AB4AB"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9</w:t>
            </w:r>
          </w:p>
        </w:tc>
        <w:tc>
          <w:tcPr>
            <w:tcW w:w="907" w:type="dxa"/>
            <w:tcBorders>
              <w:left w:val="nil"/>
              <w:bottom w:val="nil"/>
              <w:right w:val="nil"/>
            </w:tcBorders>
            <w:shd w:val="clear" w:color="auto" w:fill="EADCF4"/>
            <w:noWrap/>
            <w:vAlign w:val="center"/>
            <w:hideMark/>
          </w:tcPr>
          <w:p w14:paraId="5241CC6D"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6</w:t>
            </w:r>
          </w:p>
        </w:tc>
        <w:tc>
          <w:tcPr>
            <w:tcW w:w="934" w:type="dxa"/>
            <w:tcBorders>
              <w:left w:val="nil"/>
              <w:bottom w:val="nil"/>
              <w:right w:val="nil"/>
            </w:tcBorders>
            <w:shd w:val="clear" w:color="auto" w:fill="EADCF4"/>
            <w:noWrap/>
            <w:vAlign w:val="center"/>
            <w:hideMark/>
          </w:tcPr>
          <w:p w14:paraId="414C564D"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5</w:t>
            </w:r>
          </w:p>
        </w:tc>
      </w:tr>
    </w:tbl>
    <w:p w14:paraId="5CDF71F5" w14:textId="77777777" w:rsidR="007F3C64" w:rsidRDefault="007F3C64" w:rsidP="007F3C64"/>
    <w:p w14:paraId="0323A231" w14:textId="77777777" w:rsidR="007F3C64" w:rsidRDefault="007F3C64" w:rsidP="007F3C64"/>
    <w:tbl>
      <w:tblPr>
        <w:tblW w:w="0" w:type="auto"/>
        <w:tblLayout w:type="fixed"/>
        <w:tblLook w:val="04A0" w:firstRow="1" w:lastRow="0" w:firstColumn="1" w:lastColumn="0" w:noHBand="0" w:noVBand="1"/>
      </w:tblPr>
      <w:tblGrid>
        <w:gridCol w:w="1260"/>
        <w:gridCol w:w="1008"/>
        <w:gridCol w:w="1008"/>
        <w:gridCol w:w="1008"/>
        <w:gridCol w:w="36"/>
      </w:tblGrid>
      <w:tr w:rsidR="007F3C64" w:rsidRPr="00DE6B04" w14:paraId="106FF122" w14:textId="77777777" w:rsidTr="00562762">
        <w:trPr>
          <w:trHeight w:val="432"/>
        </w:trPr>
        <w:tc>
          <w:tcPr>
            <w:tcW w:w="4320" w:type="dxa"/>
            <w:gridSpan w:val="5"/>
            <w:tcBorders>
              <w:top w:val="nil"/>
              <w:left w:val="nil"/>
              <w:bottom w:val="nil"/>
              <w:right w:val="nil"/>
            </w:tcBorders>
            <w:shd w:val="clear" w:color="auto" w:fill="auto"/>
            <w:noWrap/>
            <w:vAlign w:val="center"/>
            <w:hideMark/>
          </w:tcPr>
          <w:p w14:paraId="0911F1A5" w14:textId="77777777" w:rsidR="007F3C64" w:rsidRPr="00DE6B04" w:rsidRDefault="007F3C64" w:rsidP="00562762">
            <w:pPr>
              <w:rPr>
                <w:rFonts w:eastAsia="Times New Roman" w:cstheme="minorHAnsi"/>
                <w:b/>
                <w:bCs/>
                <w:color w:val="000000"/>
              </w:rPr>
            </w:pPr>
            <w:r w:rsidRPr="007B76AB">
              <w:rPr>
                <w:rFonts w:eastAsia="Times New Roman" w:cstheme="minorHAnsi"/>
                <w:b/>
                <w:bCs/>
                <w:color w:val="000000"/>
              </w:rPr>
              <w:t>Proposals by Locale</w:t>
            </w:r>
          </w:p>
        </w:tc>
      </w:tr>
      <w:tr w:rsidR="007F3C64" w:rsidRPr="00DE6B04" w14:paraId="01981AFD" w14:textId="77777777" w:rsidTr="00562762">
        <w:trPr>
          <w:gridAfter w:val="1"/>
          <w:wAfter w:w="36" w:type="dxa"/>
          <w:trHeight w:val="300"/>
        </w:trPr>
        <w:tc>
          <w:tcPr>
            <w:tcW w:w="1260" w:type="dxa"/>
            <w:tcBorders>
              <w:top w:val="nil"/>
              <w:left w:val="nil"/>
              <w:bottom w:val="single" w:sz="12" w:space="0" w:color="auto"/>
              <w:right w:val="single" w:sz="4" w:space="0" w:color="auto"/>
            </w:tcBorders>
            <w:shd w:val="clear" w:color="auto" w:fill="auto"/>
            <w:noWrap/>
            <w:vAlign w:val="bottom"/>
            <w:hideMark/>
          </w:tcPr>
          <w:p w14:paraId="31825393" w14:textId="77777777" w:rsidR="007F3C64" w:rsidRPr="00DE6B04" w:rsidRDefault="007F3C64" w:rsidP="00562762">
            <w:pPr>
              <w:jc w:val="center"/>
              <w:rPr>
                <w:rFonts w:ascii="Calibri" w:eastAsia="Times New Roman" w:hAnsi="Calibri" w:cs="Calibri"/>
                <w:b/>
                <w:bCs/>
                <w:color w:val="000000"/>
              </w:rPr>
            </w:pPr>
            <w:r w:rsidRPr="00DE6B04">
              <w:rPr>
                <w:rFonts w:ascii="Calibri" w:eastAsia="Times New Roman" w:hAnsi="Calibri" w:cs="Calibri"/>
                <w:b/>
                <w:bCs/>
                <w:color w:val="000000"/>
              </w:rPr>
              <w:t> </w:t>
            </w:r>
          </w:p>
        </w:tc>
        <w:tc>
          <w:tcPr>
            <w:tcW w:w="1008" w:type="dxa"/>
            <w:tcBorders>
              <w:top w:val="nil"/>
              <w:left w:val="nil"/>
              <w:bottom w:val="single" w:sz="12" w:space="0" w:color="auto"/>
              <w:right w:val="nil"/>
            </w:tcBorders>
            <w:shd w:val="clear" w:color="auto" w:fill="auto"/>
            <w:noWrap/>
            <w:vAlign w:val="bottom"/>
            <w:hideMark/>
          </w:tcPr>
          <w:p w14:paraId="6FCCFBC3"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Suburban</w:t>
            </w:r>
          </w:p>
        </w:tc>
        <w:tc>
          <w:tcPr>
            <w:tcW w:w="1008" w:type="dxa"/>
            <w:tcBorders>
              <w:top w:val="nil"/>
              <w:left w:val="nil"/>
              <w:bottom w:val="single" w:sz="12" w:space="0" w:color="auto"/>
              <w:right w:val="nil"/>
            </w:tcBorders>
            <w:shd w:val="clear" w:color="auto" w:fill="auto"/>
            <w:noWrap/>
            <w:vAlign w:val="bottom"/>
            <w:hideMark/>
          </w:tcPr>
          <w:p w14:paraId="25E369BB"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Rural</w:t>
            </w:r>
          </w:p>
        </w:tc>
        <w:tc>
          <w:tcPr>
            <w:tcW w:w="1008" w:type="dxa"/>
            <w:tcBorders>
              <w:top w:val="nil"/>
              <w:left w:val="nil"/>
              <w:bottom w:val="single" w:sz="12" w:space="0" w:color="auto"/>
              <w:right w:val="nil"/>
            </w:tcBorders>
            <w:shd w:val="clear" w:color="auto" w:fill="auto"/>
            <w:noWrap/>
            <w:vAlign w:val="bottom"/>
            <w:hideMark/>
          </w:tcPr>
          <w:p w14:paraId="205BECCC"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Urban</w:t>
            </w:r>
          </w:p>
        </w:tc>
      </w:tr>
      <w:tr w:rsidR="007F3C64" w:rsidRPr="00DE6B04" w14:paraId="69B3776D" w14:textId="77777777" w:rsidTr="00562762">
        <w:trPr>
          <w:gridAfter w:val="1"/>
          <w:wAfter w:w="36" w:type="dxa"/>
          <w:trHeight w:val="300"/>
        </w:trPr>
        <w:tc>
          <w:tcPr>
            <w:tcW w:w="1260" w:type="dxa"/>
            <w:tcBorders>
              <w:top w:val="single" w:sz="12" w:space="0" w:color="auto"/>
              <w:left w:val="nil"/>
              <w:right w:val="single" w:sz="4" w:space="0" w:color="auto"/>
            </w:tcBorders>
            <w:shd w:val="clear" w:color="auto" w:fill="auto"/>
            <w:noWrap/>
            <w:vAlign w:val="center"/>
            <w:hideMark/>
          </w:tcPr>
          <w:p w14:paraId="43501D53" w14:textId="77777777" w:rsidR="007F3C64" w:rsidRPr="00DE6B04" w:rsidRDefault="007F3C64" w:rsidP="00562762">
            <w:pPr>
              <w:jc w:val="right"/>
              <w:rPr>
                <w:rFonts w:ascii="Calibri" w:eastAsia="Times New Roman" w:hAnsi="Calibri" w:cs="Calibri"/>
                <w:color w:val="000000"/>
                <w:sz w:val="20"/>
                <w:szCs w:val="20"/>
              </w:rPr>
            </w:pPr>
            <w:r w:rsidRPr="00DE6B04">
              <w:rPr>
                <w:rFonts w:ascii="Calibri" w:eastAsia="Times New Roman" w:hAnsi="Calibri" w:cs="Calibri"/>
                <w:color w:val="000000"/>
                <w:sz w:val="20"/>
                <w:szCs w:val="20"/>
              </w:rPr>
              <w:t>Submitted</w:t>
            </w:r>
          </w:p>
        </w:tc>
        <w:tc>
          <w:tcPr>
            <w:tcW w:w="1008" w:type="dxa"/>
            <w:tcBorders>
              <w:top w:val="single" w:sz="12" w:space="0" w:color="auto"/>
              <w:left w:val="nil"/>
              <w:right w:val="nil"/>
            </w:tcBorders>
            <w:shd w:val="clear" w:color="auto" w:fill="auto"/>
            <w:noWrap/>
            <w:vAlign w:val="center"/>
            <w:hideMark/>
          </w:tcPr>
          <w:p w14:paraId="7381C295"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9</w:t>
            </w:r>
          </w:p>
        </w:tc>
        <w:tc>
          <w:tcPr>
            <w:tcW w:w="1008" w:type="dxa"/>
            <w:tcBorders>
              <w:top w:val="single" w:sz="12" w:space="0" w:color="auto"/>
              <w:left w:val="nil"/>
              <w:right w:val="nil"/>
            </w:tcBorders>
            <w:shd w:val="clear" w:color="auto" w:fill="auto"/>
            <w:noWrap/>
            <w:vAlign w:val="center"/>
            <w:hideMark/>
          </w:tcPr>
          <w:p w14:paraId="5412B3BB"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29</w:t>
            </w:r>
          </w:p>
        </w:tc>
        <w:tc>
          <w:tcPr>
            <w:tcW w:w="1008" w:type="dxa"/>
            <w:tcBorders>
              <w:top w:val="single" w:sz="12" w:space="0" w:color="auto"/>
              <w:left w:val="nil"/>
              <w:right w:val="nil"/>
            </w:tcBorders>
            <w:shd w:val="clear" w:color="auto" w:fill="auto"/>
            <w:noWrap/>
            <w:vAlign w:val="center"/>
            <w:hideMark/>
          </w:tcPr>
          <w:p w14:paraId="6C85F276"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30</w:t>
            </w:r>
          </w:p>
        </w:tc>
      </w:tr>
      <w:tr w:rsidR="007F3C64" w:rsidRPr="00DE6B04" w14:paraId="4B2C386A" w14:textId="77777777" w:rsidTr="00562762">
        <w:trPr>
          <w:gridAfter w:val="1"/>
          <w:wAfter w:w="36" w:type="dxa"/>
          <w:trHeight w:val="300"/>
        </w:trPr>
        <w:tc>
          <w:tcPr>
            <w:tcW w:w="1260" w:type="dxa"/>
            <w:tcBorders>
              <w:left w:val="nil"/>
              <w:bottom w:val="nil"/>
              <w:right w:val="single" w:sz="4" w:space="0" w:color="auto"/>
            </w:tcBorders>
            <w:shd w:val="clear" w:color="auto" w:fill="EADCF4"/>
            <w:noWrap/>
            <w:vAlign w:val="center"/>
            <w:hideMark/>
          </w:tcPr>
          <w:p w14:paraId="24F9736E" w14:textId="77777777" w:rsidR="007F3C64" w:rsidRPr="00DE6B04" w:rsidRDefault="007F3C64" w:rsidP="00562762">
            <w:pPr>
              <w:jc w:val="right"/>
              <w:rPr>
                <w:rFonts w:ascii="Calibri" w:eastAsia="Times New Roman" w:hAnsi="Calibri" w:cs="Calibri"/>
                <w:color w:val="000000"/>
                <w:sz w:val="20"/>
                <w:szCs w:val="20"/>
              </w:rPr>
            </w:pPr>
            <w:r w:rsidRPr="00DE6B04">
              <w:rPr>
                <w:rFonts w:ascii="Calibri" w:eastAsia="Times New Roman" w:hAnsi="Calibri" w:cs="Calibri"/>
                <w:color w:val="000000"/>
                <w:sz w:val="20"/>
                <w:szCs w:val="20"/>
              </w:rPr>
              <w:t>Approved</w:t>
            </w:r>
          </w:p>
        </w:tc>
        <w:tc>
          <w:tcPr>
            <w:tcW w:w="1008" w:type="dxa"/>
            <w:tcBorders>
              <w:left w:val="nil"/>
              <w:bottom w:val="nil"/>
              <w:right w:val="nil"/>
            </w:tcBorders>
            <w:shd w:val="clear" w:color="auto" w:fill="EADCF4"/>
            <w:noWrap/>
            <w:vAlign w:val="center"/>
            <w:hideMark/>
          </w:tcPr>
          <w:p w14:paraId="10CE0CD8"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6</w:t>
            </w:r>
          </w:p>
        </w:tc>
        <w:tc>
          <w:tcPr>
            <w:tcW w:w="1008" w:type="dxa"/>
            <w:tcBorders>
              <w:left w:val="nil"/>
              <w:bottom w:val="nil"/>
              <w:right w:val="nil"/>
            </w:tcBorders>
            <w:shd w:val="clear" w:color="auto" w:fill="EADCF4"/>
            <w:noWrap/>
            <w:vAlign w:val="center"/>
            <w:hideMark/>
          </w:tcPr>
          <w:p w14:paraId="4BCF71B1"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20</w:t>
            </w:r>
          </w:p>
        </w:tc>
        <w:tc>
          <w:tcPr>
            <w:tcW w:w="1008" w:type="dxa"/>
            <w:tcBorders>
              <w:left w:val="nil"/>
              <w:bottom w:val="nil"/>
              <w:right w:val="nil"/>
            </w:tcBorders>
            <w:shd w:val="clear" w:color="auto" w:fill="EADCF4"/>
            <w:noWrap/>
            <w:vAlign w:val="center"/>
            <w:hideMark/>
          </w:tcPr>
          <w:p w14:paraId="7049681E" w14:textId="77777777" w:rsidR="007F3C64" w:rsidRPr="00DE6B04" w:rsidRDefault="007F3C64" w:rsidP="00562762">
            <w:pPr>
              <w:jc w:val="center"/>
              <w:rPr>
                <w:rFonts w:ascii="Calibri" w:eastAsia="Times New Roman" w:hAnsi="Calibri" w:cs="Calibri"/>
                <w:color w:val="000000"/>
                <w:sz w:val="20"/>
                <w:szCs w:val="20"/>
              </w:rPr>
            </w:pPr>
            <w:r w:rsidRPr="00DE6B04">
              <w:rPr>
                <w:rFonts w:ascii="Calibri" w:eastAsia="Times New Roman" w:hAnsi="Calibri" w:cs="Calibri"/>
                <w:color w:val="000000"/>
                <w:sz w:val="20"/>
                <w:szCs w:val="20"/>
              </w:rPr>
              <w:t>11</w:t>
            </w:r>
          </w:p>
        </w:tc>
      </w:tr>
    </w:tbl>
    <w:p w14:paraId="7A7D1B89" w14:textId="77777777" w:rsidR="007F3C64" w:rsidRPr="009649D3" w:rsidRDefault="007F3C64" w:rsidP="007F3C64"/>
    <w:p w14:paraId="1324C452" w14:textId="77777777" w:rsidR="005C1D7D" w:rsidRDefault="005C1D7D" w:rsidP="007F3C64">
      <w:pPr>
        <w:pStyle w:val="Heading1"/>
        <w:numPr>
          <w:ilvl w:val="0"/>
          <w:numId w:val="0"/>
        </w:numPr>
        <w:spacing w:before="240"/>
        <w:ind w:left="450" w:hanging="450"/>
      </w:pPr>
    </w:p>
    <w:p w14:paraId="437D0CD1" w14:textId="2F617496" w:rsidR="00C2196B" w:rsidRDefault="00C2196B" w:rsidP="005C1D7D"/>
    <w:p w14:paraId="48C25CFB" w14:textId="557726D3" w:rsidR="00C2196B" w:rsidRDefault="00C2196B"/>
    <w:sectPr w:rsidR="00C2196B" w:rsidSect="0082360B">
      <w:headerReference w:type="default" r:id="rId13"/>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CC440" w14:textId="77777777" w:rsidR="0052131B" w:rsidRDefault="0052131B" w:rsidP="00987D94">
      <w:r>
        <w:separator/>
      </w:r>
    </w:p>
  </w:endnote>
  <w:endnote w:type="continuationSeparator" w:id="0">
    <w:p w14:paraId="13F0DDF4" w14:textId="77777777" w:rsidR="0052131B" w:rsidRDefault="0052131B" w:rsidP="0098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1DD63" w14:textId="77777777" w:rsidR="0052131B" w:rsidRDefault="0052131B" w:rsidP="00987D94">
      <w:r>
        <w:separator/>
      </w:r>
    </w:p>
  </w:footnote>
  <w:footnote w:type="continuationSeparator" w:id="0">
    <w:p w14:paraId="63D03218" w14:textId="77777777" w:rsidR="0052131B" w:rsidRDefault="0052131B" w:rsidP="00987D94">
      <w:r>
        <w:continuationSeparator/>
      </w:r>
    </w:p>
  </w:footnote>
  <w:footnote w:id="1">
    <w:p w14:paraId="2C965F97" w14:textId="77777777" w:rsidR="007F3C64" w:rsidRDefault="007F3C64" w:rsidP="007F3C64">
      <w:pPr>
        <w:pStyle w:val="FootnoteText"/>
      </w:pPr>
      <w:r>
        <w:rPr>
          <w:rStyle w:val="FootnoteReference"/>
        </w:rPr>
        <w:footnoteRef/>
      </w:r>
      <w:r>
        <w:t xml:space="preserve"> Approved means that they have an average score of 70% or greater and have met all QSM criteria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91AC0" w14:textId="4BF701A6" w:rsidR="0002332F" w:rsidRDefault="0002332F">
    <w:pPr>
      <w:pStyle w:val="Header"/>
    </w:pPr>
    <w:r>
      <w:rPr>
        <w:noProof/>
      </w:rPr>
      <w:drawing>
        <wp:inline distT="0" distB="0" distL="0" distR="0" wp14:anchorId="5941D8D2" wp14:editId="033A7C99">
          <wp:extent cx="4654709" cy="723569"/>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U_Gordan_A_Cain_center_horz_ppl_RGB.png"/>
                  <pic:cNvPicPr/>
                </pic:nvPicPr>
                <pic:blipFill>
                  <a:blip r:embed="rId1">
                    <a:extLst>
                      <a:ext uri="{28A0092B-C50C-407E-A947-70E740481C1C}">
                        <a14:useLocalDpi xmlns:a14="http://schemas.microsoft.com/office/drawing/2010/main" val="0"/>
                      </a:ext>
                    </a:extLst>
                  </a:blip>
                  <a:stretch>
                    <a:fillRect/>
                  </a:stretch>
                </pic:blipFill>
                <pic:spPr>
                  <a:xfrm>
                    <a:off x="0" y="0"/>
                    <a:ext cx="4907612" cy="762883"/>
                  </a:xfrm>
                  <a:prstGeom prst="rect">
                    <a:avLst/>
                  </a:prstGeom>
                </pic:spPr>
              </pic:pic>
            </a:graphicData>
          </a:graphic>
        </wp:inline>
      </w:drawing>
    </w:r>
  </w:p>
  <w:p w14:paraId="5E071887" w14:textId="77777777" w:rsidR="007005DC" w:rsidRDefault="00700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2DC4"/>
    <w:multiLevelType w:val="hybridMultilevel"/>
    <w:tmpl w:val="3758BE12"/>
    <w:lvl w:ilvl="0" w:tplc="408A55E2">
      <w:start w:val="1"/>
      <w:numFmt w:val="upperLetter"/>
      <w:pStyle w:val="Heading2"/>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25F74"/>
    <w:multiLevelType w:val="hybridMultilevel"/>
    <w:tmpl w:val="71ECF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94CBF"/>
    <w:multiLevelType w:val="hybridMultilevel"/>
    <w:tmpl w:val="534AA5B4"/>
    <w:lvl w:ilvl="0" w:tplc="1FF083A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85205F"/>
    <w:multiLevelType w:val="hybridMultilevel"/>
    <w:tmpl w:val="A81E2110"/>
    <w:lvl w:ilvl="0" w:tplc="1FF083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93347"/>
    <w:multiLevelType w:val="hybridMultilevel"/>
    <w:tmpl w:val="E708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61436"/>
    <w:multiLevelType w:val="hybridMultilevel"/>
    <w:tmpl w:val="2D3A774C"/>
    <w:lvl w:ilvl="0" w:tplc="1FF083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54A9C"/>
    <w:multiLevelType w:val="hybridMultilevel"/>
    <w:tmpl w:val="304895B2"/>
    <w:lvl w:ilvl="0" w:tplc="1FF083A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D0E7F25"/>
    <w:multiLevelType w:val="hybridMultilevel"/>
    <w:tmpl w:val="1F2E8972"/>
    <w:lvl w:ilvl="0" w:tplc="1FF083A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E2B41E7"/>
    <w:multiLevelType w:val="hybridMultilevel"/>
    <w:tmpl w:val="03505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973892"/>
    <w:multiLevelType w:val="hybridMultilevel"/>
    <w:tmpl w:val="F4D41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C024D3"/>
    <w:multiLevelType w:val="hybridMultilevel"/>
    <w:tmpl w:val="BDF8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77E6D"/>
    <w:multiLevelType w:val="hybridMultilevel"/>
    <w:tmpl w:val="F53EF5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C21B51"/>
    <w:multiLevelType w:val="hybridMultilevel"/>
    <w:tmpl w:val="2F287B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F31F19"/>
    <w:multiLevelType w:val="hybridMultilevel"/>
    <w:tmpl w:val="4F8C09DE"/>
    <w:lvl w:ilvl="0" w:tplc="1FF083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07C2E"/>
    <w:multiLevelType w:val="hybridMultilevel"/>
    <w:tmpl w:val="A97C907E"/>
    <w:lvl w:ilvl="0" w:tplc="1FF083AC">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B9477ED"/>
    <w:multiLevelType w:val="hybridMultilevel"/>
    <w:tmpl w:val="232E0684"/>
    <w:lvl w:ilvl="0" w:tplc="1FF083A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137314"/>
    <w:multiLevelType w:val="hybridMultilevel"/>
    <w:tmpl w:val="52C84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093689"/>
    <w:multiLevelType w:val="multilevel"/>
    <w:tmpl w:val="29725686"/>
    <w:lvl w:ilvl="0">
      <w:start w:val="1"/>
      <w:numFmt w:val="upperRoman"/>
      <w:pStyle w:val="Heading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6A797372"/>
    <w:multiLevelType w:val="hybridMultilevel"/>
    <w:tmpl w:val="7C148870"/>
    <w:lvl w:ilvl="0" w:tplc="1FF083A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77AD04EB"/>
    <w:multiLevelType w:val="hybridMultilevel"/>
    <w:tmpl w:val="9DDCA4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720C34"/>
    <w:multiLevelType w:val="hybridMultilevel"/>
    <w:tmpl w:val="D6BEB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E77F3B"/>
    <w:multiLevelType w:val="hybridMultilevel"/>
    <w:tmpl w:val="A232E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0"/>
  </w:num>
  <w:num w:numId="3">
    <w:abstractNumId w:val="20"/>
  </w:num>
  <w:num w:numId="4">
    <w:abstractNumId w:val="9"/>
  </w:num>
  <w:num w:numId="5">
    <w:abstractNumId w:val="19"/>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1"/>
  </w:num>
  <w:num w:numId="10">
    <w:abstractNumId w:val="11"/>
  </w:num>
  <w:num w:numId="11">
    <w:abstractNumId w:val="10"/>
  </w:num>
  <w:num w:numId="12">
    <w:abstractNumId w:val="4"/>
  </w:num>
  <w:num w:numId="13">
    <w:abstractNumId w:val="16"/>
  </w:num>
  <w:num w:numId="14">
    <w:abstractNumId w:val="8"/>
  </w:num>
  <w:num w:numId="15">
    <w:abstractNumId w:val="2"/>
  </w:num>
  <w:num w:numId="16">
    <w:abstractNumId w:val="12"/>
  </w:num>
  <w:num w:numId="17">
    <w:abstractNumId w:val="1"/>
  </w:num>
  <w:num w:numId="18">
    <w:abstractNumId w:val="7"/>
  </w:num>
  <w:num w:numId="19">
    <w:abstractNumId w:val="15"/>
  </w:num>
  <w:num w:numId="20">
    <w:abstractNumId w:val="14"/>
  </w:num>
  <w:num w:numId="21">
    <w:abstractNumId w:val="5"/>
  </w:num>
  <w:num w:numId="22">
    <w:abstractNumId w:val="18"/>
  </w:num>
  <w:num w:numId="23">
    <w:abstractNumId w:val="6"/>
  </w:num>
  <w:num w:numId="24">
    <w:abstractNumId w:val="3"/>
  </w:num>
  <w:num w:numId="2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94"/>
    <w:rsid w:val="00003931"/>
    <w:rsid w:val="000056DE"/>
    <w:rsid w:val="000212B6"/>
    <w:rsid w:val="0002332F"/>
    <w:rsid w:val="00030411"/>
    <w:rsid w:val="000324CF"/>
    <w:rsid w:val="000355C9"/>
    <w:rsid w:val="000402A2"/>
    <w:rsid w:val="00047130"/>
    <w:rsid w:val="00047DB0"/>
    <w:rsid w:val="00053709"/>
    <w:rsid w:val="000538A0"/>
    <w:rsid w:val="00067CBD"/>
    <w:rsid w:val="00094464"/>
    <w:rsid w:val="000A45EE"/>
    <w:rsid w:val="000A7765"/>
    <w:rsid w:val="000B4D1D"/>
    <w:rsid w:val="000B6552"/>
    <w:rsid w:val="000C6075"/>
    <w:rsid w:val="000D0948"/>
    <w:rsid w:val="000D2117"/>
    <w:rsid w:val="000D7A4A"/>
    <w:rsid w:val="000E5397"/>
    <w:rsid w:val="000E68F3"/>
    <w:rsid w:val="000F3A8F"/>
    <w:rsid w:val="000F5CA4"/>
    <w:rsid w:val="001015FD"/>
    <w:rsid w:val="0011127D"/>
    <w:rsid w:val="00113A9C"/>
    <w:rsid w:val="001232A6"/>
    <w:rsid w:val="0013346E"/>
    <w:rsid w:val="00135614"/>
    <w:rsid w:val="00190799"/>
    <w:rsid w:val="00194269"/>
    <w:rsid w:val="00195403"/>
    <w:rsid w:val="00195C0F"/>
    <w:rsid w:val="001A2628"/>
    <w:rsid w:val="001A26CA"/>
    <w:rsid w:val="001A34FD"/>
    <w:rsid w:val="001B63C4"/>
    <w:rsid w:val="001B77AD"/>
    <w:rsid w:val="001C32FE"/>
    <w:rsid w:val="001E7B64"/>
    <w:rsid w:val="001E7E87"/>
    <w:rsid w:val="001F68E2"/>
    <w:rsid w:val="001F77AD"/>
    <w:rsid w:val="00200D18"/>
    <w:rsid w:val="002068AC"/>
    <w:rsid w:val="00206924"/>
    <w:rsid w:val="002173E9"/>
    <w:rsid w:val="00230C67"/>
    <w:rsid w:val="00231A59"/>
    <w:rsid w:val="00234501"/>
    <w:rsid w:val="00237451"/>
    <w:rsid w:val="00247E99"/>
    <w:rsid w:val="00250254"/>
    <w:rsid w:val="00252FB4"/>
    <w:rsid w:val="002672B7"/>
    <w:rsid w:val="0027201F"/>
    <w:rsid w:val="002727E6"/>
    <w:rsid w:val="002904C9"/>
    <w:rsid w:val="002A0935"/>
    <w:rsid w:val="002B7F36"/>
    <w:rsid w:val="002C0017"/>
    <w:rsid w:val="002C0330"/>
    <w:rsid w:val="002D38C1"/>
    <w:rsid w:val="002D7146"/>
    <w:rsid w:val="002E52C2"/>
    <w:rsid w:val="002F544E"/>
    <w:rsid w:val="003018F0"/>
    <w:rsid w:val="0030597A"/>
    <w:rsid w:val="00311B40"/>
    <w:rsid w:val="00312443"/>
    <w:rsid w:val="00317449"/>
    <w:rsid w:val="003219D0"/>
    <w:rsid w:val="00323969"/>
    <w:rsid w:val="003255D9"/>
    <w:rsid w:val="003266FA"/>
    <w:rsid w:val="00334F45"/>
    <w:rsid w:val="00340B93"/>
    <w:rsid w:val="00351FFF"/>
    <w:rsid w:val="003561C8"/>
    <w:rsid w:val="003666C5"/>
    <w:rsid w:val="00370A9E"/>
    <w:rsid w:val="0037310C"/>
    <w:rsid w:val="00375005"/>
    <w:rsid w:val="00397D86"/>
    <w:rsid w:val="003B7B45"/>
    <w:rsid w:val="003C46AD"/>
    <w:rsid w:val="003D0658"/>
    <w:rsid w:val="003D1412"/>
    <w:rsid w:val="003D2162"/>
    <w:rsid w:val="003D4FA1"/>
    <w:rsid w:val="004042CD"/>
    <w:rsid w:val="00415A55"/>
    <w:rsid w:val="00416E1B"/>
    <w:rsid w:val="004212B9"/>
    <w:rsid w:val="00422614"/>
    <w:rsid w:val="0042514E"/>
    <w:rsid w:val="00427DEB"/>
    <w:rsid w:val="0043680A"/>
    <w:rsid w:val="004446FD"/>
    <w:rsid w:val="004B3591"/>
    <w:rsid w:val="004B4061"/>
    <w:rsid w:val="004B4A6A"/>
    <w:rsid w:val="004C3106"/>
    <w:rsid w:val="004D24D5"/>
    <w:rsid w:val="004E7C0D"/>
    <w:rsid w:val="004F162E"/>
    <w:rsid w:val="004F1B75"/>
    <w:rsid w:val="004F2772"/>
    <w:rsid w:val="00513F39"/>
    <w:rsid w:val="0052131B"/>
    <w:rsid w:val="00521BFE"/>
    <w:rsid w:val="00525D8D"/>
    <w:rsid w:val="00527BC1"/>
    <w:rsid w:val="00536576"/>
    <w:rsid w:val="005411C9"/>
    <w:rsid w:val="005510FA"/>
    <w:rsid w:val="00564EFB"/>
    <w:rsid w:val="00565737"/>
    <w:rsid w:val="00572177"/>
    <w:rsid w:val="00573ACC"/>
    <w:rsid w:val="0058045A"/>
    <w:rsid w:val="00582D94"/>
    <w:rsid w:val="0058321D"/>
    <w:rsid w:val="00583A28"/>
    <w:rsid w:val="00583C21"/>
    <w:rsid w:val="005A1F0A"/>
    <w:rsid w:val="005B4184"/>
    <w:rsid w:val="005C0377"/>
    <w:rsid w:val="005C1D7D"/>
    <w:rsid w:val="005C2149"/>
    <w:rsid w:val="005C73DC"/>
    <w:rsid w:val="005C7863"/>
    <w:rsid w:val="005D7C5C"/>
    <w:rsid w:val="005E0AD9"/>
    <w:rsid w:val="005E194F"/>
    <w:rsid w:val="005F1419"/>
    <w:rsid w:val="005F767D"/>
    <w:rsid w:val="00607146"/>
    <w:rsid w:val="006103B1"/>
    <w:rsid w:val="00611F1D"/>
    <w:rsid w:val="0061315D"/>
    <w:rsid w:val="00615036"/>
    <w:rsid w:val="00623243"/>
    <w:rsid w:val="00623FA3"/>
    <w:rsid w:val="00626919"/>
    <w:rsid w:val="006306B1"/>
    <w:rsid w:val="00632B1F"/>
    <w:rsid w:val="00633E20"/>
    <w:rsid w:val="006374C0"/>
    <w:rsid w:val="0064097A"/>
    <w:rsid w:val="006459C2"/>
    <w:rsid w:val="006470E6"/>
    <w:rsid w:val="006579FC"/>
    <w:rsid w:val="00660DCC"/>
    <w:rsid w:val="006610E3"/>
    <w:rsid w:val="00662F02"/>
    <w:rsid w:val="00663D7D"/>
    <w:rsid w:val="00685868"/>
    <w:rsid w:val="006865C2"/>
    <w:rsid w:val="0068736A"/>
    <w:rsid w:val="00687D40"/>
    <w:rsid w:val="00690FC5"/>
    <w:rsid w:val="006937BA"/>
    <w:rsid w:val="00694851"/>
    <w:rsid w:val="006C145F"/>
    <w:rsid w:val="006C54DA"/>
    <w:rsid w:val="006D0AE2"/>
    <w:rsid w:val="006D38F8"/>
    <w:rsid w:val="006D5BA4"/>
    <w:rsid w:val="006D72EF"/>
    <w:rsid w:val="007005DC"/>
    <w:rsid w:val="00710713"/>
    <w:rsid w:val="00722423"/>
    <w:rsid w:val="00724146"/>
    <w:rsid w:val="007305AE"/>
    <w:rsid w:val="0073565C"/>
    <w:rsid w:val="00740D20"/>
    <w:rsid w:val="007478DC"/>
    <w:rsid w:val="00757B82"/>
    <w:rsid w:val="00787A33"/>
    <w:rsid w:val="00791A39"/>
    <w:rsid w:val="00791A76"/>
    <w:rsid w:val="007A15F8"/>
    <w:rsid w:val="007B71A9"/>
    <w:rsid w:val="007C1211"/>
    <w:rsid w:val="007C27F3"/>
    <w:rsid w:val="007C2EB1"/>
    <w:rsid w:val="007D7F69"/>
    <w:rsid w:val="007F3C64"/>
    <w:rsid w:val="00802B34"/>
    <w:rsid w:val="00802C13"/>
    <w:rsid w:val="00813885"/>
    <w:rsid w:val="0081636D"/>
    <w:rsid w:val="00822ACC"/>
    <w:rsid w:val="00823352"/>
    <w:rsid w:val="0082360B"/>
    <w:rsid w:val="00833D7D"/>
    <w:rsid w:val="0086175D"/>
    <w:rsid w:val="0086317A"/>
    <w:rsid w:val="00867172"/>
    <w:rsid w:val="0088154C"/>
    <w:rsid w:val="00884140"/>
    <w:rsid w:val="008860D7"/>
    <w:rsid w:val="00891502"/>
    <w:rsid w:val="00893CBA"/>
    <w:rsid w:val="00894502"/>
    <w:rsid w:val="008952B2"/>
    <w:rsid w:val="00897E28"/>
    <w:rsid w:val="008C6325"/>
    <w:rsid w:val="008C6921"/>
    <w:rsid w:val="008D69BD"/>
    <w:rsid w:val="008E6879"/>
    <w:rsid w:val="008F1425"/>
    <w:rsid w:val="008F3B90"/>
    <w:rsid w:val="009061B0"/>
    <w:rsid w:val="00911AF7"/>
    <w:rsid w:val="00914A07"/>
    <w:rsid w:val="0096213E"/>
    <w:rsid w:val="009649D3"/>
    <w:rsid w:val="0097310B"/>
    <w:rsid w:val="009770DE"/>
    <w:rsid w:val="00986E3A"/>
    <w:rsid w:val="0098714A"/>
    <w:rsid w:val="00987D94"/>
    <w:rsid w:val="00993EDE"/>
    <w:rsid w:val="00996614"/>
    <w:rsid w:val="009B3DBD"/>
    <w:rsid w:val="009B77B8"/>
    <w:rsid w:val="009D177C"/>
    <w:rsid w:val="009D5CA9"/>
    <w:rsid w:val="009E28B8"/>
    <w:rsid w:val="009E3E88"/>
    <w:rsid w:val="009F638C"/>
    <w:rsid w:val="00A01307"/>
    <w:rsid w:val="00A072AE"/>
    <w:rsid w:val="00A1308B"/>
    <w:rsid w:val="00A15D68"/>
    <w:rsid w:val="00A242F3"/>
    <w:rsid w:val="00A356EE"/>
    <w:rsid w:val="00A3691C"/>
    <w:rsid w:val="00A4131B"/>
    <w:rsid w:val="00A42D16"/>
    <w:rsid w:val="00A52C51"/>
    <w:rsid w:val="00A64C51"/>
    <w:rsid w:val="00A64E9D"/>
    <w:rsid w:val="00A67C78"/>
    <w:rsid w:val="00A74454"/>
    <w:rsid w:val="00AA4D98"/>
    <w:rsid w:val="00AB2162"/>
    <w:rsid w:val="00AB42A6"/>
    <w:rsid w:val="00AB729A"/>
    <w:rsid w:val="00AD43ED"/>
    <w:rsid w:val="00AD5006"/>
    <w:rsid w:val="00AD7FF7"/>
    <w:rsid w:val="00AF34D9"/>
    <w:rsid w:val="00AF72E3"/>
    <w:rsid w:val="00B040FE"/>
    <w:rsid w:val="00B041C7"/>
    <w:rsid w:val="00B0436B"/>
    <w:rsid w:val="00B12D67"/>
    <w:rsid w:val="00B178A8"/>
    <w:rsid w:val="00B21D52"/>
    <w:rsid w:val="00B435E5"/>
    <w:rsid w:val="00B50B8D"/>
    <w:rsid w:val="00B54C4F"/>
    <w:rsid w:val="00B552B4"/>
    <w:rsid w:val="00B55705"/>
    <w:rsid w:val="00B866FC"/>
    <w:rsid w:val="00B87D6E"/>
    <w:rsid w:val="00B955B9"/>
    <w:rsid w:val="00B955EF"/>
    <w:rsid w:val="00BA649F"/>
    <w:rsid w:val="00BA734D"/>
    <w:rsid w:val="00BB14DA"/>
    <w:rsid w:val="00BC1689"/>
    <w:rsid w:val="00C05E71"/>
    <w:rsid w:val="00C154FA"/>
    <w:rsid w:val="00C2196B"/>
    <w:rsid w:val="00C35145"/>
    <w:rsid w:val="00C446C2"/>
    <w:rsid w:val="00C465F5"/>
    <w:rsid w:val="00C566C9"/>
    <w:rsid w:val="00C77FE1"/>
    <w:rsid w:val="00CA1A1A"/>
    <w:rsid w:val="00CA1D5F"/>
    <w:rsid w:val="00CA27D4"/>
    <w:rsid w:val="00CA4783"/>
    <w:rsid w:val="00CC037D"/>
    <w:rsid w:val="00CC2333"/>
    <w:rsid w:val="00CD39E2"/>
    <w:rsid w:val="00CE426D"/>
    <w:rsid w:val="00CE77C2"/>
    <w:rsid w:val="00CF0EAB"/>
    <w:rsid w:val="00CF31D2"/>
    <w:rsid w:val="00CF31F8"/>
    <w:rsid w:val="00CF374A"/>
    <w:rsid w:val="00D0341C"/>
    <w:rsid w:val="00D0384C"/>
    <w:rsid w:val="00D039F4"/>
    <w:rsid w:val="00D07196"/>
    <w:rsid w:val="00D07853"/>
    <w:rsid w:val="00D14817"/>
    <w:rsid w:val="00D4228A"/>
    <w:rsid w:val="00D44D26"/>
    <w:rsid w:val="00D6150D"/>
    <w:rsid w:val="00D874EE"/>
    <w:rsid w:val="00D95B83"/>
    <w:rsid w:val="00DB0E38"/>
    <w:rsid w:val="00DB424C"/>
    <w:rsid w:val="00DB5C39"/>
    <w:rsid w:val="00DC6C59"/>
    <w:rsid w:val="00DC7AAC"/>
    <w:rsid w:val="00DD01C4"/>
    <w:rsid w:val="00DE47BF"/>
    <w:rsid w:val="00DF0F07"/>
    <w:rsid w:val="00DF256F"/>
    <w:rsid w:val="00DF3006"/>
    <w:rsid w:val="00DF688A"/>
    <w:rsid w:val="00DF6BE2"/>
    <w:rsid w:val="00E00AC7"/>
    <w:rsid w:val="00E04F7E"/>
    <w:rsid w:val="00E10331"/>
    <w:rsid w:val="00E155F2"/>
    <w:rsid w:val="00E26D21"/>
    <w:rsid w:val="00E32227"/>
    <w:rsid w:val="00E34374"/>
    <w:rsid w:val="00E541DB"/>
    <w:rsid w:val="00E64BCF"/>
    <w:rsid w:val="00E71C96"/>
    <w:rsid w:val="00E80648"/>
    <w:rsid w:val="00E92CA5"/>
    <w:rsid w:val="00EA1032"/>
    <w:rsid w:val="00EA6946"/>
    <w:rsid w:val="00ED080A"/>
    <w:rsid w:val="00ED676E"/>
    <w:rsid w:val="00EE53DE"/>
    <w:rsid w:val="00EE5D5C"/>
    <w:rsid w:val="00EF3D99"/>
    <w:rsid w:val="00EF4361"/>
    <w:rsid w:val="00EF64E2"/>
    <w:rsid w:val="00F010B1"/>
    <w:rsid w:val="00F07134"/>
    <w:rsid w:val="00F11C7E"/>
    <w:rsid w:val="00F21B5C"/>
    <w:rsid w:val="00F316A6"/>
    <w:rsid w:val="00F318E4"/>
    <w:rsid w:val="00F320F5"/>
    <w:rsid w:val="00F42498"/>
    <w:rsid w:val="00F42D73"/>
    <w:rsid w:val="00F61A9C"/>
    <w:rsid w:val="00F71F2D"/>
    <w:rsid w:val="00F7437E"/>
    <w:rsid w:val="00F74EF5"/>
    <w:rsid w:val="00F75AF1"/>
    <w:rsid w:val="00F75D9D"/>
    <w:rsid w:val="00F8586C"/>
    <w:rsid w:val="00F97A7F"/>
    <w:rsid w:val="00FA08FD"/>
    <w:rsid w:val="00FA1EF2"/>
    <w:rsid w:val="00FB55D7"/>
    <w:rsid w:val="00FC3F84"/>
    <w:rsid w:val="00FC4879"/>
    <w:rsid w:val="00FD0038"/>
    <w:rsid w:val="00FE4832"/>
    <w:rsid w:val="00FF0F24"/>
    <w:rsid w:val="00FF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D2204"/>
  <w15:chartTrackingRefBased/>
  <w15:docId w15:val="{F98926DE-77D5-4F4D-BD7D-0DAFFA59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9F4"/>
  </w:style>
  <w:style w:type="paragraph" w:styleId="Heading1">
    <w:name w:val="heading 1"/>
    <w:basedOn w:val="Normal"/>
    <w:next w:val="Normal"/>
    <w:link w:val="Heading1Char"/>
    <w:uiPriority w:val="9"/>
    <w:qFormat/>
    <w:rsid w:val="009649D3"/>
    <w:pPr>
      <w:keepNext/>
      <w:keepLines/>
      <w:numPr>
        <w:numId w:val="1"/>
      </w:numPr>
      <w:spacing w:before="120"/>
      <w:ind w:left="450" w:hanging="450"/>
      <w:outlineLvl w:val="0"/>
    </w:pPr>
    <w:rPr>
      <w:rFonts w:asciiTheme="majorHAnsi" w:eastAsiaTheme="majorEastAsia" w:hAnsiTheme="majorHAnsi" w:cstheme="majorHAnsi"/>
      <w:sz w:val="32"/>
      <w:szCs w:val="36"/>
    </w:rPr>
  </w:style>
  <w:style w:type="paragraph" w:styleId="Heading2">
    <w:name w:val="heading 2"/>
    <w:basedOn w:val="Normal"/>
    <w:next w:val="Normal"/>
    <w:link w:val="Heading2Char"/>
    <w:uiPriority w:val="9"/>
    <w:unhideWhenUsed/>
    <w:qFormat/>
    <w:rsid w:val="0058321D"/>
    <w:pPr>
      <w:keepNext/>
      <w:keepLines/>
      <w:numPr>
        <w:numId w:val="2"/>
      </w:numPr>
      <w:spacing w:before="40"/>
      <w:outlineLvl w:val="1"/>
    </w:pPr>
    <w:rPr>
      <w:rFonts w:eastAsiaTheme="majorEastAsia" w:cstheme="minorHAnsi"/>
      <w:sz w:val="24"/>
      <w:szCs w:val="26"/>
    </w:rPr>
  </w:style>
  <w:style w:type="paragraph" w:styleId="Heading3">
    <w:name w:val="heading 3"/>
    <w:basedOn w:val="Normal"/>
    <w:next w:val="Normal"/>
    <w:link w:val="Heading3Char"/>
    <w:uiPriority w:val="9"/>
    <w:unhideWhenUsed/>
    <w:qFormat/>
    <w:rsid w:val="005D7C5C"/>
    <w:pPr>
      <w:keepNext/>
      <w:keepLines/>
      <w:spacing w:before="40"/>
      <w:outlineLvl w:val="2"/>
    </w:pPr>
    <w:rPr>
      <w:rFonts w:eastAsiaTheme="majorEastAsia" w:cstheme="minorHAnsi"/>
    </w:rPr>
  </w:style>
  <w:style w:type="paragraph" w:styleId="Heading4">
    <w:name w:val="heading 4"/>
    <w:basedOn w:val="Normal"/>
    <w:next w:val="Normal"/>
    <w:link w:val="Heading4Char"/>
    <w:uiPriority w:val="9"/>
    <w:semiHidden/>
    <w:unhideWhenUsed/>
    <w:qFormat/>
    <w:rsid w:val="00D039F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039F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039F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039F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39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39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9D3"/>
    <w:rPr>
      <w:rFonts w:asciiTheme="majorHAnsi" w:eastAsiaTheme="majorEastAsia" w:hAnsiTheme="majorHAnsi" w:cstheme="majorHAnsi"/>
      <w:sz w:val="32"/>
      <w:szCs w:val="36"/>
    </w:rPr>
  </w:style>
  <w:style w:type="character" w:customStyle="1" w:styleId="Heading2Char">
    <w:name w:val="Heading 2 Char"/>
    <w:basedOn w:val="DefaultParagraphFont"/>
    <w:link w:val="Heading2"/>
    <w:uiPriority w:val="9"/>
    <w:rsid w:val="0058321D"/>
    <w:rPr>
      <w:rFonts w:eastAsiaTheme="majorEastAsia" w:cstheme="minorHAnsi"/>
      <w:sz w:val="24"/>
      <w:szCs w:val="26"/>
    </w:rPr>
  </w:style>
  <w:style w:type="character" w:customStyle="1" w:styleId="Heading3Char">
    <w:name w:val="Heading 3 Char"/>
    <w:basedOn w:val="DefaultParagraphFont"/>
    <w:link w:val="Heading3"/>
    <w:uiPriority w:val="9"/>
    <w:rsid w:val="005D7C5C"/>
    <w:rPr>
      <w:rFonts w:eastAsiaTheme="majorEastAsia" w:cstheme="minorHAnsi"/>
    </w:rPr>
  </w:style>
  <w:style w:type="character" w:customStyle="1" w:styleId="Heading4Char">
    <w:name w:val="Heading 4 Char"/>
    <w:basedOn w:val="DefaultParagraphFont"/>
    <w:link w:val="Heading4"/>
    <w:uiPriority w:val="9"/>
    <w:semiHidden/>
    <w:rsid w:val="00D039F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039F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039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039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039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39F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D039F4"/>
    <w:pPr>
      <w:tabs>
        <w:tab w:val="center" w:pos="4680"/>
        <w:tab w:val="right" w:pos="9360"/>
      </w:tabs>
    </w:pPr>
  </w:style>
  <w:style w:type="character" w:customStyle="1" w:styleId="HeaderChar">
    <w:name w:val="Header Char"/>
    <w:basedOn w:val="DefaultParagraphFont"/>
    <w:link w:val="Header"/>
    <w:uiPriority w:val="99"/>
    <w:rsid w:val="00D039F4"/>
  </w:style>
  <w:style w:type="paragraph" w:styleId="Footer">
    <w:name w:val="footer"/>
    <w:basedOn w:val="Normal"/>
    <w:link w:val="FooterChar"/>
    <w:uiPriority w:val="99"/>
    <w:unhideWhenUsed/>
    <w:rsid w:val="00D039F4"/>
    <w:pPr>
      <w:tabs>
        <w:tab w:val="center" w:pos="4680"/>
        <w:tab w:val="right" w:pos="9360"/>
      </w:tabs>
    </w:pPr>
  </w:style>
  <w:style w:type="character" w:customStyle="1" w:styleId="FooterChar">
    <w:name w:val="Footer Char"/>
    <w:basedOn w:val="DefaultParagraphFont"/>
    <w:link w:val="Footer"/>
    <w:uiPriority w:val="99"/>
    <w:rsid w:val="00D039F4"/>
  </w:style>
  <w:style w:type="paragraph" w:styleId="Title">
    <w:name w:val="Title"/>
    <w:basedOn w:val="Normal"/>
    <w:next w:val="Normal"/>
    <w:link w:val="TitleChar"/>
    <w:uiPriority w:val="10"/>
    <w:qFormat/>
    <w:rsid w:val="00D039F4"/>
    <w:pPr>
      <w:contextualSpacing/>
    </w:pPr>
    <w:rPr>
      <w:rFonts w:ascii="Calibri" w:eastAsiaTheme="majorEastAsia" w:hAnsi="Calibri" w:cstheme="majorBidi"/>
      <w:b/>
      <w:spacing w:val="-10"/>
      <w:kern w:val="28"/>
      <w:sz w:val="32"/>
      <w:szCs w:val="56"/>
    </w:rPr>
  </w:style>
  <w:style w:type="character" w:customStyle="1" w:styleId="TitleChar">
    <w:name w:val="Title Char"/>
    <w:basedOn w:val="DefaultParagraphFont"/>
    <w:link w:val="Title"/>
    <w:uiPriority w:val="10"/>
    <w:rsid w:val="00D039F4"/>
    <w:rPr>
      <w:rFonts w:ascii="Calibri" w:eastAsiaTheme="majorEastAsia" w:hAnsi="Calibri" w:cstheme="majorBidi"/>
      <w:b/>
      <w:spacing w:val="-10"/>
      <w:kern w:val="28"/>
      <w:sz w:val="32"/>
      <w:szCs w:val="56"/>
    </w:rPr>
  </w:style>
  <w:style w:type="paragraph" w:styleId="ListParagraph">
    <w:name w:val="List Paragraph"/>
    <w:basedOn w:val="Normal"/>
    <w:uiPriority w:val="34"/>
    <w:qFormat/>
    <w:rsid w:val="00D039F4"/>
    <w:pPr>
      <w:ind w:left="720"/>
      <w:contextualSpacing/>
    </w:pPr>
  </w:style>
  <w:style w:type="paragraph" w:styleId="Subtitle">
    <w:name w:val="Subtitle"/>
    <w:basedOn w:val="Normal"/>
    <w:next w:val="Normal"/>
    <w:link w:val="SubtitleChar"/>
    <w:uiPriority w:val="11"/>
    <w:qFormat/>
    <w:rsid w:val="0013346E"/>
    <w:pPr>
      <w:numPr>
        <w:ilvl w:val="1"/>
      </w:numPr>
      <w:spacing w:after="160"/>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13346E"/>
    <w:rPr>
      <w:rFonts w:eastAsiaTheme="minorEastAsia"/>
      <w:color w:val="5A5A5A" w:themeColor="text1" w:themeTint="A5"/>
      <w:spacing w:val="15"/>
      <w:sz w:val="36"/>
    </w:rPr>
  </w:style>
  <w:style w:type="character" w:styleId="CommentReference">
    <w:name w:val="annotation reference"/>
    <w:basedOn w:val="DefaultParagraphFont"/>
    <w:uiPriority w:val="99"/>
    <w:semiHidden/>
    <w:unhideWhenUsed/>
    <w:rsid w:val="00A42D16"/>
    <w:rPr>
      <w:sz w:val="16"/>
      <w:szCs w:val="16"/>
    </w:rPr>
  </w:style>
  <w:style w:type="paragraph" w:styleId="CommentText">
    <w:name w:val="annotation text"/>
    <w:basedOn w:val="Normal"/>
    <w:link w:val="CommentTextChar"/>
    <w:uiPriority w:val="99"/>
    <w:semiHidden/>
    <w:unhideWhenUsed/>
    <w:rsid w:val="00A42D16"/>
    <w:rPr>
      <w:sz w:val="20"/>
      <w:szCs w:val="20"/>
    </w:rPr>
  </w:style>
  <w:style w:type="character" w:customStyle="1" w:styleId="CommentTextChar">
    <w:name w:val="Comment Text Char"/>
    <w:basedOn w:val="DefaultParagraphFont"/>
    <w:link w:val="CommentText"/>
    <w:uiPriority w:val="99"/>
    <w:semiHidden/>
    <w:rsid w:val="00A42D16"/>
    <w:rPr>
      <w:sz w:val="20"/>
      <w:szCs w:val="20"/>
    </w:rPr>
  </w:style>
  <w:style w:type="paragraph" w:styleId="CommentSubject">
    <w:name w:val="annotation subject"/>
    <w:basedOn w:val="CommentText"/>
    <w:next w:val="CommentText"/>
    <w:link w:val="CommentSubjectChar"/>
    <w:uiPriority w:val="99"/>
    <w:semiHidden/>
    <w:unhideWhenUsed/>
    <w:rsid w:val="00A42D16"/>
    <w:rPr>
      <w:b/>
      <w:bCs/>
    </w:rPr>
  </w:style>
  <w:style w:type="character" w:customStyle="1" w:styleId="CommentSubjectChar">
    <w:name w:val="Comment Subject Char"/>
    <w:basedOn w:val="CommentTextChar"/>
    <w:link w:val="CommentSubject"/>
    <w:uiPriority w:val="99"/>
    <w:semiHidden/>
    <w:rsid w:val="00A42D16"/>
    <w:rPr>
      <w:b/>
      <w:bCs/>
      <w:sz w:val="20"/>
      <w:szCs w:val="20"/>
    </w:rPr>
  </w:style>
  <w:style w:type="paragraph" w:styleId="BalloonText">
    <w:name w:val="Balloon Text"/>
    <w:basedOn w:val="Normal"/>
    <w:link w:val="BalloonTextChar"/>
    <w:uiPriority w:val="99"/>
    <w:semiHidden/>
    <w:unhideWhenUsed/>
    <w:rsid w:val="00A42D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16"/>
    <w:rPr>
      <w:rFonts w:ascii="Segoe UI" w:hAnsi="Segoe UI" w:cs="Segoe UI"/>
      <w:sz w:val="18"/>
      <w:szCs w:val="18"/>
    </w:rPr>
  </w:style>
  <w:style w:type="table" w:styleId="TableGrid">
    <w:name w:val="Table Grid"/>
    <w:basedOn w:val="TableNormal"/>
    <w:uiPriority w:val="39"/>
    <w:rsid w:val="00DB5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5C2"/>
    <w:rPr>
      <w:color w:val="0563C1" w:themeColor="hyperlink"/>
      <w:u w:val="single"/>
    </w:rPr>
  </w:style>
  <w:style w:type="character" w:customStyle="1" w:styleId="UnresolvedMention1">
    <w:name w:val="Unresolved Mention1"/>
    <w:basedOn w:val="DefaultParagraphFont"/>
    <w:uiPriority w:val="99"/>
    <w:semiHidden/>
    <w:unhideWhenUsed/>
    <w:rsid w:val="006865C2"/>
    <w:rPr>
      <w:color w:val="605E5C"/>
      <w:shd w:val="clear" w:color="auto" w:fill="E1DFDD"/>
    </w:rPr>
  </w:style>
  <w:style w:type="paragraph" w:styleId="FootnoteText">
    <w:name w:val="footnote text"/>
    <w:basedOn w:val="Normal"/>
    <w:link w:val="FootnoteTextChar"/>
    <w:uiPriority w:val="99"/>
    <w:semiHidden/>
    <w:unhideWhenUsed/>
    <w:rsid w:val="00C154FA"/>
    <w:rPr>
      <w:sz w:val="20"/>
      <w:szCs w:val="20"/>
    </w:rPr>
  </w:style>
  <w:style w:type="character" w:customStyle="1" w:styleId="FootnoteTextChar">
    <w:name w:val="Footnote Text Char"/>
    <w:basedOn w:val="DefaultParagraphFont"/>
    <w:link w:val="FootnoteText"/>
    <w:uiPriority w:val="99"/>
    <w:semiHidden/>
    <w:rsid w:val="00C154FA"/>
    <w:rPr>
      <w:sz w:val="20"/>
      <w:szCs w:val="20"/>
    </w:rPr>
  </w:style>
  <w:style w:type="character" w:styleId="FootnoteReference">
    <w:name w:val="footnote reference"/>
    <w:basedOn w:val="DefaultParagraphFont"/>
    <w:uiPriority w:val="99"/>
    <w:semiHidden/>
    <w:unhideWhenUsed/>
    <w:rsid w:val="00C154FA"/>
    <w:rPr>
      <w:vertAlign w:val="superscript"/>
    </w:rPr>
  </w:style>
  <w:style w:type="character" w:styleId="UnresolvedMention">
    <w:name w:val="Unresolved Mention"/>
    <w:basedOn w:val="DefaultParagraphFont"/>
    <w:uiPriority w:val="99"/>
    <w:semiHidden/>
    <w:unhideWhenUsed/>
    <w:rsid w:val="00C15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3982">
      <w:bodyDiv w:val="1"/>
      <w:marLeft w:val="0"/>
      <w:marRight w:val="0"/>
      <w:marTop w:val="0"/>
      <w:marBottom w:val="0"/>
      <w:divBdr>
        <w:top w:val="none" w:sz="0" w:space="0" w:color="auto"/>
        <w:left w:val="none" w:sz="0" w:space="0" w:color="auto"/>
        <w:bottom w:val="none" w:sz="0" w:space="0" w:color="auto"/>
        <w:right w:val="none" w:sz="0" w:space="0" w:color="auto"/>
      </w:divBdr>
    </w:div>
    <w:div w:id="71054278">
      <w:bodyDiv w:val="1"/>
      <w:marLeft w:val="0"/>
      <w:marRight w:val="0"/>
      <w:marTop w:val="0"/>
      <w:marBottom w:val="0"/>
      <w:divBdr>
        <w:top w:val="none" w:sz="0" w:space="0" w:color="auto"/>
        <w:left w:val="none" w:sz="0" w:space="0" w:color="auto"/>
        <w:bottom w:val="none" w:sz="0" w:space="0" w:color="auto"/>
        <w:right w:val="none" w:sz="0" w:space="0" w:color="auto"/>
      </w:divBdr>
    </w:div>
    <w:div w:id="488594423">
      <w:bodyDiv w:val="1"/>
      <w:marLeft w:val="0"/>
      <w:marRight w:val="0"/>
      <w:marTop w:val="0"/>
      <w:marBottom w:val="0"/>
      <w:divBdr>
        <w:top w:val="none" w:sz="0" w:space="0" w:color="auto"/>
        <w:left w:val="none" w:sz="0" w:space="0" w:color="auto"/>
        <w:bottom w:val="none" w:sz="0" w:space="0" w:color="auto"/>
        <w:right w:val="none" w:sz="0" w:space="0" w:color="auto"/>
      </w:divBdr>
    </w:div>
    <w:div w:id="558592451">
      <w:bodyDiv w:val="1"/>
      <w:marLeft w:val="0"/>
      <w:marRight w:val="0"/>
      <w:marTop w:val="0"/>
      <w:marBottom w:val="0"/>
      <w:divBdr>
        <w:top w:val="none" w:sz="0" w:space="0" w:color="auto"/>
        <w:left w:val="none" w:sz="0" w:space="0" w:color="auto"/>
        <w:bottom w:val="none" w:sz="0" w:space="0" w:color="auto"/>
        <w:right w:val="none" w:sz="0" w:space="0" w:color="auto"/>
      </w:divBdr>
    </w:div>
    <w:div w:id="630288346">
      <w:bodyDiv w:val="1"/>
      <w:marLeft w:val="0"/>
      <w:marRight w:val="0"/>
      <w:marTop w:val="0"/>
      <w:marBottom w:val="0"/>
      <w:divBdr>
        <w:top w:val="none" w:sz="0" w:space="0" w:color="auto"/>
        <w:left w:val="none" w:sz="0" w:space="0" w:color="auto"/>
        <w:bottom w:val="none" w:sz="0" w:space="0" w:color="auto"/>
        <w:right w:val="none" w:sz="0" w:space="0" w:color="auto"/>
      </w:divBdr>
    </w:div>
    <w:div w:id="714701222">
      <w:bodyDiv w:val="1"/>
      <w:marLeft w:val="0"/>
      <w:marRight w:val="0"/>
      <w:marTop w:val="0"/>
      <w:marBottom w:val="0"/>
      <w:divBdr>
        <w:top w:val="none" w:sz="0" w:space="0" w:color="auto"/>
        <w:left w:val="none" w:sz="0" w:space="0" w:color="auto"/>
        <w:bottom w:val="none" w:sz="0" w:space="0" w:color="auto"/>
        <w:right w:val="none" w:sz="0" w:space="0" w:color="auto"/>
      </w:divBdr>
    </w:div>
    <w:div w:id="815033779">
      <w:bodyDiv w:val="1"/>
      <w:marLeft w:val="0"/>
      <w:marRight w:val="0"/>
      <w:marTop w:val="0"/>
      <w:marBottom w:val="0"/>
      <w:divBdr>
        <w:top w:val="none" w:sz="0" w:space="0" w:color="auto"/>
        <w:left w:val="none" w:sz="0" w:space="0" w:color="auto"/>
        <w:bottom w:val="none" w:sz="0" w:space="0" w:color="auto"/>
        <w:right w:val="none" w:sz="0" w:space="0" w:color="auto"/>
      </w:divBdr>
    </w:div>
    <w:div w:id="1445613036">
      <w:bodyDiv w:val="1"/>
      <w:marLeft w:val="0"/>
      <w:marRight w:val="0"/>
      <w:marTop w:val="0"/>
      <w:marBottom w:val="0"/>
      <w:divBdr>
        <w:top w:val="none" w:sz="0" w:space="0" w:color="auto"/>
        <w:left w:val="none" w:sz="0" w:space="0" w:color="auto"/>
        <w:bottom w:val="none" w:sz="0" w:space="0" w:color="auto"/>
        <w:right w:val="none" w:sz="0" w:space="0" w:color="auto"/>
      </w:divBdr>
    </w:div>
    <w:div w:id="1642538856">
      <w:bodyDiv w:val="1"/>
      <w:marLeft w:val="0"/>
      <w:marRight w:val="0"/>
      <w:marTop w:val="0"/>
      <w:marBottom w:val="0"/>
      <w:divBdr>
        <w:top w:val="none" w:sz="0" w:space="0" w:color="auto"/>
        <w:left w:val="none" w:sz="0" w:space="0" w:color="auto"/>
        <w:bottom w:val="none" w:sz="0" w:space="0" w:color="auto"/>
        <w:right w:val="none" w:sz="0" w:space="0" w:color="auto"/>
      </w:divBdr>
    </w:div>
    <w:div w:id="20100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sminfo@l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su.edu/qs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AD5CF8B1704F8161EBA3730963D2" ma:contentTypeVersion="12" ma:contentTypeDescription="Create a new document." ma:contentTypeScope="" ma:versionID="8534889cd0fd3c66935adc58e769cc19">
  <xsd:schema xmlns:xsd="http://www.w3.org/2001/XMLSchema" xmlns:xs="http://www.w3.org/2001/XMLSchema" xmlns:p="http://schemas.microsoft.com/office/2006/metadata/properties" xmlns:ns3="0f2a46ec-a2a5-4862-82b0-8f89dfeb29df" xmlns:ns4="c97ab6c4-3fcf-4319-aa6a-fccd4aa7ff3e" targetNamespace="http://schemas.microsoft.com/office/2006/metadata/properties" ma:root="true" ma:fieldsID="d0d59e2d91ba95e4228098eb25530877" ns3:_="" ns4:_="">
    <xsd:import namespace="0f2a46ec-a2a5-4862-82b0-8f89dfeb29df"/>
    <xsd:import namespace="c97ab6c4-3fcf-4319-aa6a-fccd4aa7ff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a46ec-a2a5-4862-82b0-8f89dfeb2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7ab6c4-3fcf-4319-aa6a-fccd4aa7ff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FAB90-C0F0-4539-A2EA-BD60684DC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a46ec-a2a5-4862-82b0-8f89dfeb29df"/>
    <ds:schemaRef ds:uri="c97ab6c4-3fcf-4319-aa6a-fccd4aa7f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42C28-3893-4CC5-98D7-BB8A8BC566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F68A9A-2DFF-4F74-B4FE-BCD9CD05A05E}">
  <ds:schemaRefs>
    <ds:schemaRef ds:uri="http://schemas.microsoft.com/sharepoint/v3/contenttype/forms"/>
  </ds:schemaRefs>
</ds:datastoreItem>
</file>

<file path=customXml/itemProps4.xml><?xml version="1.0" encoding="utf-8"?>
<ds:datastoreItem xmlns:ds="http://schemas.openxmlformats.org/officeDocument/2006/customXml" ds:itemID="{FD2989C3-4028-431A-90A7-7BF767AA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Roby</dc:creator>
  <cp:keywords/>
  <dc:description/>
  <cp:lastModifiedBy>Spencer Roby</cp:lastModifiedBy>
  <cp:revision>12</cp:revision>
  <cp:lastPrinted>2020-10-21T18:53:00Z</cp:lastPrinted>
  <dcterms:created xsi:type="dcterms:W3CDTF">2021-01-08T15:24:00Z</dcterms:created>
  <dcterms:modified xsi:type="dcterms:W3CDTF">2021-01-08T18:03:00Z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0x01010051C3AD5CF8B1704F8161EBA3730963D2</vt:lpwstr>
  </property>
</Properties>
</file>